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5F" w:rsidRPr="001C2E9A" w:rsidRDefault="001C2E9A" w:rsidP="001C2E9A">
      <w:pPr>
        <w:spacing w:line="240" w:lineRule="auto"/>
        <w:jc w:val="center"/>
        <w:rPr>
          <w:rFonts w:ascii="Times New Roman" w:hAnsi="Times New Roman" w:cs="Times New Roman"/>
          <w:b/>
          <w:sz w:val="24"/>
          <w:szCs w:val="24"/>
        </w:rPr>
      </w:pPr>
      <w:r w:rsidRPr="001C2E9A">
        <w:rPr>
          <w:rFonts w:ascii="Times New Roman" w:hAnsi="Times New Roman" w:cs="Times New Roman"/>
          <w:b/>
          <w:sz w:val="24"/>
          <w:szCs w:val="24"/>
        </w:rPr>
        <w:t>RFP 19-21 Cloud-Based IVR Jury Services System</w:t>
      </w:r>
    </w:p>
    <w:p w:rsidR="001C2E9A" w:rsidRPr="001C2E9A" w:rsidRDefault="001C2E9A" w:rsidP="001C2E9A">
      <w:pPr>
        <w:spacing w:line="240" w:lineRule="auto"/>
        <w:jc w:val="center"/>
        <w:rPr>
          <w:rFonts w:ascii="Times New Roman" w:hAnsi="Times New Roman" w:cs="Times New Roman"/>
          <w:b/>
          <w:sz w:val="24"/>
          <w:szCs w:val="24"/>
        </w:rPr>
      </w:pPr>
      <w:r w:rsidRPr="001C2E9A">
        <w:rPr>
          <w:rFonts w:ascii="Times New Roman" w:hAnsi="Times New Roman" w:cs="Times New Roman"/>
          <w:b/>
          <w:sz w:val="24"/>
          <w:szCs w:val="24"/>
        </w:rPr>
        <w:tab/>
        <w:t>Questions and Answers</w:t>
      </w:r>
    </w:p>
    <w:p w:rsidR="001C2E9A" w:rsidRPr="008B62D3" w:rsidRDefault="001C2E9A" w:rsidP="008B62D3">
      <w:pPr>
        <w:spacing w:line="360" w:lineRule="auto"/>
        <w:jc w:val="center"/>
        <w:rPr>
          <w:rFonts w:ascii="Times New Roman" w:hAnsi="Times New Roman" w:cs="Times New Roman"/>
          <w:b/>
          <w:sz w:val="24"/>
          <w:szCs w:val="24"/>
        </w:rPr>
      </w:pPr>
    </w:p>
    <w:p w:rsidR="001C2E9A" w:rsidRPr="009A74E4" w:rsidRDefault="001C2E9A" w:rsidP="008B62D3">
      <w:pPr>
        <w:pStyle w:val="ListParagraph"/>
        <w:numPr>
          <w:ilvl w:val="0"/>
          <w:numId w:val="2"/>
        </w:numPr>
        <w:spacing w:line="360" w:lineRule="auto"/>
        <w:rPr>
          <w:rFonts w:ascii="Times New Roman" w:eastAsia="Times New Roman" w:hAnsi="Times New Roman" w:cs="Times New Roman"/>
          <w:color w:val="000000"/>
          <w:sz w:val="24"/>
          <w:szCs w:val="24"/>
        </w:rPr>
      </w:pPr>
      <w:r w:rsidRPr="009A74E4">
        <w:rPr>
          <w:rFonts w:ascii="Times New Roman" w:eastAsia="Times New Roman" w:hAnsi="Times New Roman" w:cs="Times New Roman"/>
          <w:color w:val="000000"/>
          <w:sz w:val="24"/>
          <w:szCs w:val="24"/>
        </w:rPr>
        <w:t>Is the voice over side of this project going to be all inclusive to this RFP only OR will a new RFP  be submitted?</w:t>
      </w:r>
      <w:r w:rsidR="009A74E4">
        <w:rPr>
          <w:rFonts w:ascii="Times New Roman" w:eastAsia="Times New Roman" w:hAnsi="Times New Roman" w:cs="Times New Roman"/>
          <w:color w:val="000000"/>
          <w:sz w:val="24"/>
          <w:szCs w:val="24"/>
        </w:rPr>
        <w:t xml:space="preserve"> </w:t>
      </w:r>
      <w:r w:rsidR="009A74E4">
        <w:rPr>
          <w:rFonts w:ascii="Times New Roman" w:eastAsia="Times New Roman" w:hAnsi="Times New Roman" w:cs="Times New Roman"/>
          <w:color w:val="FF0000"/>
          <w:sz w:val="24"/>
          <w:szCs w:val="24"/>
        </w:rPr>
        <w:t xml:space="preserve">It is all inclusive. </w:t>
      </w:r>
    </w:p>
    <w:p w:rsidR="001C2E9A" w:rsidRPr="008B62D3" w:rsidRDefault="001C2E9A"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Whether companies from Outside USA can apply for this? (like,</w:t>
      </w:r>
      <w:r w:rsidR="002D0FC0" w:rsidRPr="008B62D3">
        <w:rPr>
          <w:rFonts w:ascii="Times New Roman" w:hAnsi="Times New Roman" w:cs="Times New Roman"/>
          <w:sz w:val="24"/>
          <w:szCs w:val="24"/>
        </w:rPr>
        <w:t xml:space="preserve"> </w:t>
      </w:r>
      <w:r w:rsidRPr="008B62D3">
        <w:rPr>
          <w:rFonts w:ascii="Times New Roman" w:hAnsi="Times New Roman" w:cs="Times New Roman"/>
          <w:sz w:val="24"/>
          <w:szCs w:val="24"/>
        </w:rPr>
        <w:t>from India or Canada)</w:t>
      </w:r>
      <w:r w:rsidR="00904765">
        <w:rPr>
          <w:rFonts w:ascii="Times New Roman" w:hAnsi="Times New Roman" w:cs="Times New Roman"/>
          <w:sz w:val="24"/>
          <w:szCs w:val="24"/>
        </w:rPr>
        <w:t xml:space="preserve"> </w:t>
      </w:r>
      <w:r w:rsidR="00904765">
        <w:rPr>
          <w:rFonts w:ascii="Times New Roman" w:hAnsi="Times New Roman" w:cs="Times New Roman"/>
          <w:color w:val="FF0000"/>
          <w:sz w:val="24"/>
          <w:szCs w:val="24"/>
        </w:rPr>
        <w:t>Yes</w:t>
      </w:r>
    </w:p>
    <w:p w:rsidR="002D0FC0" w:rsidRPr="008B62D3" w:rsidRDefault="002D0FC0"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Whether we need to come over there for meetings?</w:t>
      </w:r>
      <w:r w:rsidR="00904765">
        <w:rPr>
          <w:rFonts w:ascii="Times New Roman" w:hAnsi="Times New Roman" w:cs="Times New Roman"/>
          <w:sz w:val="24"/>
          <w:szCs w:val="24"/>
        </w:rPr>
        <w:t xml:space="preserve"> </w:t>
      </w:r>
      <w:r w:rsidR="00904765">
        <w:rPr>
          <w:rFonts w:ascii="Times New Roman" w:hAnsi="Times New Roman" w:cs="Times New Roman"/>
          <w:color w:val="FF0000"/>
          <w:sz w:val="24"/>
          <w:szCs w:val="24"/>
        </w:rPr>
        <w:t>Sometimes meetings should be in-person, but not all.</w:t>
      </w:r>
    </w:p>
    <w:p w:rsidR="002D0FC0" w:rsidRPr="008B62D3" w:rsidRDefault="002D0FC0"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Can we perform the tasks (related to RFP) outside USA?</w:t>
      </w:r>
      <w:r w:rsidRPr="008B62D3">
        <w:rPr>
          <w:rFonts w:ascii="Times New Roman" w:hAnsi="Times New Roman" w:cs="Times New Roman"/>
          <w:sz w:val="24"/>
          <w:szCs w:val="24"/>
        </w:rPr>
        <w:t xml:space="preserve"> </w:t>
      </w:r>
      <w:r w:rsidRPr="008B62D3">
        <w:rPr>
          <w:rFonts w:ascii="Times New Roman" w:hAnsi="Times New Roman" w:cs="Times New Roman"/>
          <w:sz w:val="24"/>
          <w:szCs w:val="24"/>
        </w:rPr>
        <w:t>(like, from India or Canada)</w:t>
      </w:r>
      <w:r w:rsidR="00904765">
        <w:rPr>
          <w:rFonts w:ascii="Times New Roman" w:hAnsi="Times New Roman" w:cs="Times New Roman"/>
          <w:sz w:val="24"/>
          <w:szCs w:val="24"/>
        </w:rPr>
        <w:t xml:space="preserve"> </w:t>
      </w:r>
      <w:r w:rsidR="00904765">
        <w:rPr>
          <w:rFonts w:ascii="Times New Roman" w:hAnsi="Times New Roman" w:cs="Times New Roman"/>
          <w:color w:val="FF0000"/>
          <w:sz w:val="24"/>
          <w:szCs w:val="24"/>
        </w:rPr>
        <w:t>No, pursuant to Exhibit B: General Terms and Conditions/Defined Terms Section 1. Work 1.1- Unless otherwise approved by the Court, in writing in advance, work may not be performed outside of the United States.</w:t>
      </w:r>
    </w:p>
    <w:p w:rsidR="002D0FC0" w:rsidRPr="008B62D3" w:rsidRDefault="002D0FC0"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Can we submit the proposals via email?</w:t>
      </w:r>
      <w:r w:rsidR="00904765">
        <w:rPr>
          <w:rFonts w:ascii="Times New Roman" w:hAnsi="Times New Roman" w:cs="Times New Roman"/>
          <w:sz w:val="24"/>
          <w:szCs w:val="24"/>
        </w:rPr>
        <w:t xml:space="preserve"> </w:t>
      </w:r>
      <w:r w:rsidR="00904765">
        <w:rPr>
          <w:rFonts w:ascii="Times New Roman" w:hAnsi="Times New Roman" w:cs="Times New Roman"/>
          <w:color w:val="FF0000"/>
          <w:sz w:val="24"/>
          <w:szCs w:val="24"/>
        </w:rPr>
        <w:t>Please see RFP cover sheet Section 7.0 Submission of Proposals section 7.5- Only written proposals will be accepted. Proposals must be sent by registered or certified mail, courier service (e.g. FedEx or UPS), or delivered by hand. Proposals may not be transmitted by fax or email. The RFP title and number must be stated on the outside of the delivery envelope or package.</w:t>
      </w:r>
    </w:p>
    <w:p w:rsidR="002D0FC0" w:rsidRPr="008B62D3" w:rsidRDefault="002D0FC0"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I have a question regarding the RFP #19-21 for IVR Jury Services that was released on January 7, 2019. I understand that the Court released RFQ #19-13 for the same solution on November 20, 2018. Was the previously released RFQ cancelled?</w:t>
      </w:r>
      <w:r w:rsidR="00DE6A44">
        <w:rPr>
          <w:rFonts w:ascii="Times New Roman" w:hAnsi="Times New Roman" w:cs="Times New Roman"/>
          <w:sz w:val="24"/>
          <w:szCs w:val="24"/>
        </w:rPr>
        <w:t xml:space="preserve"> </w:t>
      </w:r>
      <w:r w:rsidR="00DE6A44">
        <w:rPr>
          <w:rFonts w:ascii="Times New Roman" w:hAnsi="Times New Roman" w:cs="Times New Roman"/>
          <w:color w:val="FF0000"/>
          <w:sz w:val="24"/>
          <w:szCs w:val="24"/>
        </w:rPr>
        <w:t>Yes, RFQ 19-13 was cancelled and replaced with RFP 19-21.</w:t>
      </w:r>
    </w:p>
    <w:p w:rsidR="002D0FC0" w:rsidRPr="008B62D3" w:rsidRDefault="002D0FC0"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If so, can you provide the reasons behind the cancellation</w:t>
      </w:r>
      <w:r w:rsidRPr="008B62D3">
        <w:rPr>
          <w:rFonts w:ascii="Times New Roman" w:hAnsi="Times New Roman" w:cs="Times New Roman"/>
          <w:sz w:val="24"/>
          <w:szCs w:val="24"/>
        </w:rPr>
        <w:t>?</w:t>
      </w:r>
      <w:r w:rsidR="00DE6A44">
        <w:rPr>
          <w:rFonts w:ascii="Times New Roman" w:hAnsi="Times New Roman" w:cs="Times New Roman"/>
          <w:sz w:val="24"/>
          <w:szCs w:val="24"/>
        </w:rPr>
        <w:t xml:space="preserve"> </w:t>
      </w:r>
      <w:r w:rsidR="00DE6A44">
        <w:rPr>
          <w:rFonts w:ascii="Times New Roman" w:hAnsi="Times New Roman" w:cs="Times New Roman"/>
          <w:color w:val="FF0000"/>
          <w:sz w:val="24"/>
          <w:szCs w:val="24"/>
        </w:rPr>
        <w:t>In an effort to maintain compliance with the Judicial Branch Contracting Manual it was determined th</w:t>
      </w:r>
      <w:r w:rsidR="0047778C">
        <w:rPr>
          <w:rFonts w:ascii="Times New Roman" w:hAnsi="Times New Roman" w:cs="Times New Roman"/>
          <w:color w:val="FF0000"/>
          <w:sz w:val="24"/>
          <w:szCs w:val="24"/>
        </w:rPr>
        <w:t xml:space="preserve">at the RFQ had evolved into an </w:t>
      </w:r>
      <w:r w:rsidR="00DE6A44">
        <w:rPr>
          <w:rFonts w:ascii="Times New Roman" w:hAnsi="Times New Roman" w:cs="Times New Roman"/>
          <w:color w:val="FF0000"/>
          <w:sz w:val="24"/>
          <w:szCs w:val="24"/>
        </w:rPr>
        <w:t>RFP and would require more documentation from potential vendors.</w:t>
      </w:r>
    </w:p>
    <w:p w:rsidR="002D0FC0" w:rsidRPr="006C5CE9" w:rsidRDefault="002D0FC0" w:rsidP="008B62D3">
      <w:pPr>
        <w:pStyle w:val="ListParagraph"/>
        <w:numPr>
          <w:ilvl w:val="0"/>
          <w:numId w:val="2"/>
        </w:numPr>
        <w:spacing w:line="360" w:lineRule="auto"/>
        <w:rPr>
          <w:rFonts w:ascii="Times New Roman" w:hAnsi="Times New Roman" w:cs="Times New Roman"/>
          <w:sz w:val="24"/>
          <w:szCs w:val="24"/>
        </w:rPr>
      </w:pPr>
      <w:r w:rsidRPr="006C5CE9">
        <w:rPr>
          <w:rFonts w:ascii="Times New Roman" w:hAnsi="Times New Roman" w:cs="Times New Roman"/>
          <w:sz w:val="24"/>
          <w:szCs w:val="24"/>
        </w:rPr>
        <w:t xml:space="preserve">Is the RFP is a re-bid for the same effort? </w:t>
      </w:r>
      <w:r w:rsidR="00F464E3" w:rsidRPr="006C5CE9">
        <w:rPr>
          <w:rFonts w:ascii="Times New Roman" w:hAnsi="Times New Roman" w:cs="Times New Roman"/>
          <w:sz w:val="24"/>
          <w:szCs w:val="24"/>
        </w:rPr>
        <w:t xml:space="preserve"> </w:t>
      </w:r>
      <w:r w:rsidR="006C5CE9">
        <w:rPr>
          <w:rFonts w:ascii="Times New Roman" w:hAnsi="Times New Roman" w:cs="Times New Roman"/>
          <w:sz w:val="24"/>
          <w:szCs w:val="24"/>
        </w:rPr>
        <w:t xml:space="preserve"> </w:t>
      </w:r>
      <w:r w:rsidR="006C5CE9">
        <w:rPr>
          <w:rFonts w:ascii="Times New Roman" w:hAnsi="Times New Roman" w:cs="Times New Roman"/>
          <w:color w:val="FF0000"/>
          <w:sz w:val="24"/>
          <w:szCs w:val="24"/>
        </w:rPr>
        <w:t xml:space="preserve">In an effort to maintain </w:t>
      </w:r>
      <w:r w:rsidR="0047778C">
        <w:rPr>
          <w:rFonts w:ascii="Times New Roman" w:hAnsi="Times New Roman" w:cs="Times New Roman"/>
          <w:color w:val="FF0000"/>
          <w:sz w:val="24"/>
          <w:szCs w:val="24"/>
        </w:rPr>
        <w:t>compliance with the Judicial Branch Contracting Manual it was determined that the RFQ had evolved into an RFP and would require more documentation from potential vendors.</w:t>
      </w:r>
    </w:p>
    <w:p w:rsidR="002D0FC0" w:rsidRPr="008B62D3" w:rsidRDefault="002D0FC0"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May I ask why the RFP has been re-issued?</w:t>
      </w:r>
      <w:r w:rsidR="00DE6A44">
        <w:rPr>
          <w:rFonts w:ascii="Times New Roman" w:hAnsi="Times New Roman" w:cs="Times New Roman"/>
          <w:sz w:val="24"/>
          <w:szCs w:val="24"/>
        </w:rPr>
        <w:t xml:space="preserve"> </w:t>
      </w:r>
      <w:r w:rsidR="00DE6A44">
        <w:rPr>
          <w:rFonts w:ascii="Times New Roman" w:hAnsi="Times New Roman" w:cs="Times New Roman"/>
          <w:color w:val="FF0000"/>
          <w:sz w:val="24"/>
          <w:szCs w:val="24"/>
        </w:rPr>
        <w:t xml:space="preserve">We originally issued an RFQ for this solicitation, after receiving </w:t>
      </w:r>
      <w:r w:rsidR="00F04E0E">
        <w:rPr>
          <w:rFonts w:ascii="Times New Roman" w:hAnsi="Times New Roman" w:cs="Times New Roman"/>
          <w:color w:val="FF0000"/>
          <w:sz w:val="24"/>
          <w:szCs w:val="24"/>
        </w:rPr>
        <w:t xml:space="preserve">the proposals we determined to be compliant with the Judicial </w:t>
      </w:r>
      <w:r w:rsidR="00F04E0E">
        <w:rPr>
          <w:rFonts w:ascii="Times New Roman" w:hAnsi="Times New Roman" w:cs="Times New Roman"/>
          <w:color w:val="FF0000"/>
          <w:sz w:val="24"/>
          <w:szCs w:val="24"/>
        </w:rPr>
        <w:lastRenderedPageBreak/>
        <w:t>Branch Contracting Manual we needed to issue a formal solicitation; therefore we cancelled RFQ 19-13 and issued RFP 19-21.</w:t>
      </w:r>
    </w:p>
    <w:p w:rsidR="002D0FC0" w:rsidRPr="0047778C" w:rsidRDefault="002D0FC0" w:rsidP="008B62D3">
      <w:pPr>
        <w:pStyle w:val="ListParagraph"/>
        <w:numPr>
          <w:ilvl w:val="0"/>
          <w:numId w:val="2"/>
        </w:numPr>
        <w:spacing w:line="360" w:lineRule="auto"/>
        <w:rPr>
          <w:rFonts w:ascii="Times New Roman" w:hAnsi="Times New Roman" w:cs="Times New Roman"/>
          <w:sz w:val="24"/>
          <w:szCs w:val="24"/>
        </w:rPr>
      </w:pPr>
      <w:r w:rsidRPr="0047778C">
        <w:rPr>
          <w:rFonts w:ascii="Times New Roman" w:hAnsi="Times New Roman" w:cs="Times New Roman"/>
          <w:sz w:val="24"/>
          <w:szCs w:val="24"/>
        </w:rPr>
        <w:t xml:space="preserve">The requirements and the SOW seem to be the same as before? </w:t>
      </w:r>
      <w:r w:rsidR="0047778C" w:rsidRPr="0047778C">
        <w:rPr>
          <w:rFonts w:ascii="Times New Roman" w:hAnsi="Times New Roman" w:cs="Times New Roman"/>
          <w:color w:val="FF0000"/>
          <w:sz w:val="24"/>
          <w:szCs w:val="24"/>
        </w:rPr>
        <w:t>Yes</w:t>
      </w:r>
    </w:p>
    <w:p w:rsidR="002D0FC0" w:rsidRPr="008B62D3" w:rsidRDefault="002D0FC0"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 xml:space="preserve">Is there </w:t>
      </w:r>
      <w:proofErr w:type="gramStart"/>
      <w:r w:rsidRPr="008B62D3">
        <w:rPr>
          <w:rFonts w:ascii="Times New Roman" w:hAnsi="Times New Roman" w:cs="Times New Roman"/>
          <w:sz w:val="24"/>
          <w:szCs w:val="24"/>
        </w:rPr>
        <w:t>an existing</w:t>
      </w:r>
      <w:proofErr w:type="gramEnd"/>
      <w:r w:rsidRPr="008B62D3">
        <w:rPr>
          <w:rFonts w:ascii="Times New Roman" w:hAnsi="Times New Roman" w:cs="Times New Roman"/>
          <w:sz w:val="24"/>
          <w:szCs w:val="24"/>
        </w:rPr>
        <w:t xml:space="preserve"> call center vendor or call center software the Court is currently using?   </w:t>
      </w:r>
      <w:r w:rsidR="00F464E3">
        <w:rPr>
          <w:rFonts w:ascii="Times New Roman" w:hAnsi="Times New Roman" w:cs="Times New Roman"/>
          <w:color w:val="FF0000"/>
          <w:sz w:val="24"/>
          <w:szCs w:val="24"/>
        </w:rPr>
        <w:t>Yes</w:t>
      </w:r>
    </w:p>
    <w:p w:rsidR="008B62D3" w:rsidRPr="008B62D3" w:rsidRDefault="002D0FC0"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 xml:space="preserve">If Yes:  Is the Court open to bids for the IVR portion of the RFP while leaving the call center functionality as is? </w:t>
      </w:r>
      <w:r w:rsidR="00F464E3">
        <w:rPr>
          <w:rFonts w:ascii="Times New Roman" w:hAnsi="Times New Roman" w:cs="Times New Roman"/>
          <w:color w:val="FF0000"/>
          <w:sz w:val="24"/>
          <w:szCs w:val="24"/>
        </w:rPr>
        <w:t>No</w:t>
      </w:r>
    </w:p>
    <w:p w:rsidR="008B62D3" w:rsidRPr="008B62D3" w:rsidRDefault="008B62D3" w:rsidP="008B62D3">
      <w:pPr>
        <w:numPr>
          <w:ilvl w:val="0"/>
          <w:numId w:val="2"/>
        </w:numPr>
        <w:spacing w:after="0" w:line="360" w:lineRule="auto"/>
        <w:rPr>
          <w:rFonts w:ascii="Times New Roman" w:eastAsia="Times New Roman" w:hAnsi="Times New Roman" w:cs="Times New Roman"/>
          <w:sz w:val="24"/>
          <w:szCs w:val="24"/>
        </w:rPr>
      </w:pPr>
      <w:r w:rsidRPr="008B62D3">
        <w:rPr>
          <w:rFonts w:ascii="Times New Roman" w:eastAsia="Times New Roman" w:hAnsi="Times New Roman" w:cs="Times New Roman"/>
          <w:sz w:val="24"/>
          <w:szCs w:val="24"/>
        </w:rPr>
        <w:t>Do you want a full contact center solution?</w:t>
      </w:r>
      <w:r w:rsidR="006D2175">
        <w:rPr>
          <w:rFonts w:ascii="Times New Roman" w:eastAsia="Times New Roman" w:hAnsi="Times New Roman" w:cs="Times New Roman"/>
          <w:sz w:val="24"/>
          <w:szCs w:val="24"/>
        </w:rPr>
        <w:t xml:space="preserve"> </w:t>
      </w:r>
      <w:r w:rsidR="006D2175">
        <w:rPr>
          <w:rFonts w:ascii="Times New Roman" w:eastAsia="Times New Roman" w:hAnsi="Times New Roman" w:cs="Times New Roman"/>
          <w:color w:val="FF0000"/>
          <w:sz w:val="24"/>
          <w:szCs w:val="24"/>
        </w:rPr>
        <w:t>Yes</w:t>
      </w:r>
    </w:p>
    <w:p w:rsidR="008B62D3" w:rsidRPr="006D2175" w:rsidRDefault="008B62D3" w:rsidP="008B62D3">
      <w:pPr>
        <w:numPr>
          <w:ilvl w:val="0"/>
          <w:numId w:val="2"/>
        </w:numPr>
        <w:spacing w:after="0" w:line="360" w:lineRule="auto"/>
        <w:rPr>
          <w:rFonts w:ascii="Times New Roman" w:eastAsia="Times New Roman" w:hAnsi="Times New Roman" w:cs="Times New Roman"/>
          <w:sz w:val="24"/>
          <w:szCs w:val="24"/>
        </w:rPr>
      </w:pPr>
      <w:r w:rsidRPr="006D2175">
        <w:rPr>
          <w:rFonts w:ascii="Times New Roman" w:eastAsia="Times New Roman" w:hAnsi="Times New Roman" w:cs="Times New Roman"/>
          <w:sz w:val="24"/>
          <w:szCs w:val="24"/>
        </w:rPr>
        <w:t>How many concurrent agents are on the system at any given time?</w:t>
      </w:r>
      <w:r w:rsidR="006D2175" w:rsidRPr="006D2175">
        <w:rPr>
          <w:rFonts w:ascii="Times New Roman" w:eastAsia="Times New Roman" w:hAnsi="Times New Roman" w:cs="Times New Roman"/>
          <w:sz w:val="24"/>
          <w:szCs w:val="24"/>
        </w:rPr>
        <w:t xml:space="preserve"> </w:t>
      </w:r>
      <w:r w:rsidR="006D2175">
        <w:rPr>
          <w:rFonts w:ascii="Times New Roman" w:eastAsia="Times New Roman" w:hAnsi="Times New Roman" w:cs="Times New Roman"/>
          <w:color w:val="FF0000"/>
          <w:sz w:val="24"/>
          <w:szCs w:val="24"/>
        </w:rPr>
        <w:t>7-10</w:t>
      </w:r>
    </w:p>
    <w:p w:rsidR="008B62D3" w:rsidRPr="006D2175" w:rsidRDefault="008B62D3" w:rsidP="008B62D3">
      <w:pPr>
        <w:numPr>
          <w:ilvl w:val="0"/>
          <w:numId w:val="2"/>
        </w:numPr>
        <w:spacing w:after="0" w:line="360" w:lineRule="auto"/>
        <w:rPr>
          <w:rFonts w:ascii="Times New Roman" w:eastAsia="Times New Roman" w:hAnsi="Times New Roman" w:cs="Times New Roman"/>
          <w:sz w:val="24"/>
          <w:szCs w:val="24"/>
        </w:rPr>
      </w:pPr>
      <w:r w:rsidRPr="006D2175">
        <w:rPr>
          <w:rFonts w:ascii="Times New Roman" w:eastAsia="Times New Roman" w:hAnsi="Times New Roman" w:cs="Times New Roman"/>
          <w:sz w:val="24"/>
          <w:szCs w:val="24"/>
        </w:rPr>
        <w:t>How many licensed agents to you have total?</w:t>
      </w:r>
      <w:r w:rsidR="006D2175">
        <w:rPr>
          <w:rFonts w:ascii="Times New Roman" w:eastAsia="Times New Roman" w:hAnsi="Times New Roman" w:cs="Times New Roman"/>
          <w:color w:val="FF0000"/>
          <w:sz w:val="24"/>
          <w:szCs w:val="24"/>
        </w:rPr>
        <w:t xml:space="preserve"> 6-7</w:t>
      </w:r>
    </w:p>
    <w:p w:rsidR="008B62D3" w:rsidRPr="006D2175" w:rsidRDefault="008B62D3" w:rsidP="008B62D3">
      <w:pPr>
        <w:numPr>
          <w:ilvl w:val="0"/>
          <w:numId w:val="2"/>
        </w:numPr>
        <w:spacing w:after="0" w:line="360" w:lineRule="auto"/>
        <w:rPr>
          <w:rFonts w:ascii="Times New Roman" w:eastAsia="Times New Roman" w:hAnsi="Times New Roman" w:cs="Times New Roman"/>
          <w:sz w:val="24"/>
          <w:szCs w:val="24"/>
        </w:rPr>
      </w:pPr>
      <w:r w:rsidRPr="006D2175">
        <w:rPr>
          <w:rFonts w:ascii="Times New Roman" w:eastAsia="Times New Roman" w:hAnsi="Times New Roman" w:cs="Times New Roman"/>
          <w:sz w:val="24"/>
          <w:szCs w:val="24"/>
        </w:rPr>
        <w:t>How many licensed supervisors to you have?</w:t>
      </w:r>
      <w:r w:rsidR="006D2175">
        <w:rPr>
          <w:rFonts w:ascii="Times New Roman" w:eastAsia="Times New Roman" w:hAnsi="Times New Roman" w:cs="Times New Roman"/>
          <w:sz w:val="24"/>
          <w:szCs w:val="24"/>
        </w:rPr>
        <w:t xml:space="preserve"> </w:t>
      </w:r>
      <w:r w:rsidR="006D2175">
        <w:rPr>
          <w:rFonts w:ascii="Times New Roman" w:eastAsia="Times New Roman" w:hAnsi="Times New Roman" w:cs="Times New Roman"/>
          <w:color w:val="FF0000"/>
          <w:sz w:val="24"/>
          <w:szCs w:val="24"/>
        </w:rPr>
        <w:t>2</w:t>
      </w:r>
      <w:bookmarkStart w:id="0" w:name="_GoBack"/>
      <w:bookmarkEnd w:id="0"/>
    </w:p>
    <w:p w:rsidR="006D2175" w:rsidRDefault="008B62D3" w:rsidP="006D2175">
      <w:pPr>
        <w:numPr>
          <w:ilvl w:val="0"/>
          <w:numId w:val="2"/>
        </w:numPr>
        <w:spacing w:after="0" w:line="360" w:lineRule="auto"/>
        <w:rPr>
          <w:rFonts w:ascii="Times New Roman" w:eastAsia="Times New Roman" w:hAnsi="Times New Roman" w:cs="Times New Roman"/>
          <w:sz w:val="24"/>
          <w:szCs w:val="24"/>
        </w:rPr>
      </w:pPr>
      <w:r w:rsidRPr="006D2175">
        <w:rPr>
          <w:rFonts w:ascii="Times New Roman" w:eastAsia="Times New Roman" w:hAnsi="Times New Roman" w:cs="Times New Roman"/>
          <w:sz w:val="24"/>
          <w:szCs w:val="24"/>
        </w:rPr>
        <w:t>How many licensed administrators do you have?</w:t>
      </w:r>
      <w:r w:rsidR="006D2175" w:rsidRPr="006D2175">
        <w:rPr>
          <w:rFonts w:ascii="Times New Roman" w:eastAsia="Times New Roman" w:hAnsi="Times New Roman" w:cs="Times New Roman"/>
          <w:sz w:val="24"/>
          <w:szCs w:val="24"/>
        </w:rPr>
        <w:t xml:space="preserve"> </w:t>
      </w:r>
      <w:r w:rsidR="006D2175">
        <w:rPr>
          <w:rFonts w:ascii="Times New Roman" w:eastAsia="Times New Roman" w:hAnsi="Times New Roman" w:cs="Times New Roman"/>
          <w:color w:val="FF0000"/>
          <w:sz w:val="24"/>
          <w:szCs w:val="24"/>
        </w:rPr>
        <w:t>4-6</w:t>
      </w:r>
    </w:p>
    <w:p w:rsidR="008B62D3" w:rsidRPr="006D2175" w:rsidRDefault="008B62D3" w:rsidP="006D2175">
      <w:pPr>
        <w:numPr>
          <w:ilvl w:val="0"/>
          <w:numId w:val="2"/>
        </w:numPr>
        <w:spacing w:after="0" w:line="360" w:lineRule="auto"/>
        <w:rPr>
          <w:rFonts w:ascii="Times New Roman" w:eastAsia="Times New Roman" w:hAnsi="Times New Roman" w:cs="Times New Roman"/>
          <w:sz w:val="24"/>
          <w:szCs w:val="24"/>
        </w:rPr>
      </w:pPr>
      <w:r w:rsidRPr="006D2175">
        <w:rPr>
          <w:rFonts w:ascii="Times New Roman" w:eastAsia="Times New Roman" w:hAnsi="Times New Roman" w:cs="Times New Roman"/>
          <w:sz w:val="24"/>
          <w:szCs w:val="24"/>
        </w:rPr>
        <w:t>How many IVR ports do you require?</w:t>
      </w:r>
      <w:r w:rsidR="006D2175" w:rsidRPr="006D2175">
        <w:rPr>
          <w:rFonts w:ascii="Times New Roman" w:eastAsia="Times New Roman" w:hAnsi="Times New Roman" w:cs="Times New Roman"/>
          <w:sz w:val="24"/>
          <w:szCs w:val="24"/>
        </w:rPr>
        <w:t xml:space="preserve"> </w:t>
      </w:r>
      <w:r w:rsidR="006D2175" w:rsidRPr="006D2175">
        <w:rPr>
          <w:rFonts w:ascii="Times New Roman" w:eastAsia="Times New Roman" w:hAnsi="Times New Roman" w:cs="Times New Roman"/>
          <w:color w:val="FF0000"/>
          <w:sz w:val="24"/>
          <w:szCs w:val="24"/>
        </w:rPr>
        <w:t>48</w:t>
      </w:r>
    </w:p>
    <w:p w:rsidR="008B62D3" w:rsidRPr="008B62D3" w:rsidRDefault="008B62D3" w:rsidP="008B62D3">
      <w:pPr>
        <w:numPr>
          <w:ilvl w:val="0"/>
          <w:numId w:val="2"/>
        </w:numPr>
        <w:spacing w:after="0" w:line="360" w:lineRule="auto"/>
        <w:rPr>
          <w:rFonts w:ascii="Times New Roman" w:eastAsia="Times New Roman" w:hAnsi="Times New Roman" w:cs="Times New Roman"/>
          <w:sz w:val="24"/>
          <w:szCs w:val="24"/>
        </w:rPr>
      </w:pPr>
      <w:r w:rsidRPr="008B62D3">
        <w:rPr>
          <w:rFonts w:ascii="Times New Roman" w:eastAsia="Times New Roman" w:hAnsi="Times New Roman" w:cs="Times New Roman"/>
          <w:sz w:val="24"/>
          <w:szCs w:val="24"/>
        </w:rPr>
        <w:t>Do you have a fully diagrammed flow of your IVR that you could share?</w:t>
      </w:r>
      <w:r w:rsidR="006D2175">
        <w:rPr>
          <w:rFonts w:ascii="Times New Roman" w:eastAsia="Times New Roman" w:hAnsi="Times New Roman" w:cs="Times New Roman"/>
          <w:sz w:val="24"/>
          <w:szCs w:val="24"/>
        </w:rPr>
        <w:t xml:space="preserve"> </w:t>
      </w:r>
      <w:r w:rsidR="006D2175">
        <w:rPr>
          <w:rFonts w:ascii="Times New Roman" w:eastAsia="Times New Roman" w:hAnsi="Times New Roman" w:cs="Times New Roman"/>
          <w:color w:val="FF0000"/>
          <w:sz w:val="24"/>
          <w:szCs w:val="24"/>
        </w:rPr>
        <w:t>No</w:t>
      </w:r>
    </w:p>
    <w:p w:rsidR="008B62D3" w:rsidRPr="008B62D3" w:rsidRDefault="008B62D3" w:rsidP="008B62D3">
      <w:pPr>
        <w:numPr>
          <w:ilvl w:val="0"/>
          <w:numId w:val="2"/>
        </w:numPr>
        <w:spacing w:after="0" w:line="360" w:lineRule="auto"/>
        <w:rPr>
          <w:rFonts w:ascii="Times New Roman" w:eastAsia="Times New Roman" w:hAnsi="Times New Roman" w:cs="Times New Roman"/>
          <w:sz w:val="24"/>
          <w:szCs w:val="24"/>
        </w:rPr>
      </w:pPr>
      <w:r w:rsidRPr="008B62D3">
        <w:rPr>
          <w:rFonts w:ascii="Times New Roman" w:eastAsia="Times New Roman" w:hAnsi="Times New Roman" w:cs="Times New Roman"/>
          <w:sz w:val="24"/>
          <w:szCs w:val="24"/>
        </w:rPr>
        <w:t xml:space="preserve">Do you look for us to record in English, Spanish? </w:t>
      </w:r>
      <w:r w:rsidR="006D2175">
        <w:rPr>
          <w:rFonts w:ascii="Times New Roman" w:eastAsia="Times New Roman" w:hAnsi="Times New Roman" w:cs="Times New Roman"/>
          <w:color w:val="FF0000"/>
          <w:sz w:val="24"/>
          <w:szCs w:val="24"/>
        </w:rPr>
        <w:t>Yes.</w:t>
      </w:r>
    </w:p>
    <w:p w:rsidR="008B62D3" w:rsidRPr="008B62D3" w:rsidRDefault="008B62D3" w:rsidP="008B62D3">
      <w:pPr>
        <w:numPr>
          <w:ilvl w:val="0"/>
          <w:numId w:val="2"/>
        </w:numPr>
        <w:spacing w:after="0" w:line="360" w:lineRule="auto"/>
        <w:rPr>
          <w:rFonts w:ascii="Times New Roman" w:eastAsia="Times New Roman" w:hAnsi="Times New Roman" w:cs="Times New Roman"/>
          <w:sz w:val="24"/>
          <w:szCs w:val="24"/>
        </w:rPr>
      </w:pPr>
      <w:r w:rsidRPr="008B62D3">
        <w:rPr>
          <w:rFonts w:ascii="Times New Roman" w:eastAsia="Times New Roman" w:hAnsi="Times New Roman" w:cs="Times New Roman"/>
          <w:sz w:val="24"/>
          <w:szCs w:val="24"/>
        </w:rPr>
        <w:t xml:space="preserve">What technology is used for recordings? </w:t>
      </w:r>
      <w:r w:rsidR="006D2175">
        <w:rPr>
          <w:rFonts w:ascii="Times New Roman" w:eastAsia="Times New Roman" w:hAnsi="Times New Roman" w:cs="Times New Roman"/>
          <w:color w:val="FF0000"/>
          <w:sz w:val="24"/>
          <w:szCs w:val="24"/>
        </w:rPr>
        <w:t>Vendor’s responsibility.</w:t>
      </w:r>
    </w:p>
    <w:p w:rsidR="008B62D3" w:rsidRPr="008B62D3" w:rsidRDefault="008B62D3" w:rsidP="008B62D3">
      <w:pPr>
        <w:numPr>
          <w:ilvl w:val="0"/>
          <w:numId w:val="2"/>
        </w:numPr>
        <w:spacing w:after="0" w:line="360" w:lineRule="auto"/>
        <w:rPr>
          <w:rFonts w:ascii="Times New Roman" w:eastAsia="Times New Roman" w:hAnsi="Times New Roman" w:cs="Times New Roman"/>
          <w:sz w:val="24"/>
          <w:szCs w:val="24"/>
        </w:rPr>
      </w:pPr>
      <w:r w:rsidRPr="008B62D3">
        <w:rPr>
          <w:rFonts w:ascii="Times New Roman" w:eastAsia="Times New Roman" w:hAnsi="Times New Roman" w:cs="Times New Roman"/>
          <w:sz w:val="24"/>
          <w:szCs w:val="24"/>
        </w:rPr>
        <w:t> 1.2</w:t>
      </w:r>
      <w:r w:rsidR="008823A9" w:rsidRPr="008B62D3">
        <w:rPr>
          <w:rFonts w:ascii="Times New Roman" w:eastAsia="Times New Roman" w:hAnsi="Times New Roman" w:cs="Times New Roman"/>
          <w:sz w:val="24"/>
          <w:szCs w:val="24"/>
        </w:rPr>
        <w:t> Interface</w:t>
      </w:r>
      <w:proofErr w:type="gramStart"/>
      <w:r w:rsidRPr="008B62D3">
        <w:rPr>
          <w:rFonts w:ascii="Times New Roman" w:eastAsia="Times New Roman" w:hAnsi="Times New Roman" w:cs="Times New Roman"/>
          <w:sz w:val="24"/>
          <w:szCs w:val="24"/>
        </w:rPr>
        <w:t>  -</w:t>
      </w:r>
      <w:proofErr w:type="gramEnd"/>
      <w:r w:rsidRPr="008B62D3">
        <w:rPr>
          <w:rFonts w:ascii="Times New Roman" w:eastAsia="Times New Roman" w:hAnsi="Times New Roman" w:cs="Times New Roman"/>
          <w:sz w:val="24"/>
          <w:szCs w:val="24"/>
        </w:rPr>
        <w:t xml:space="preserve"> What are your back end systems connected to IVR/CC?</w:t>
      </w:r>
      <w:r w:rsidR="006D2175">
        <w:rPr>
          <w:rFonts w:ascii="Times New Roman" w:eastAsia="Times New Roman" w:hAnsi="Times New Roman" w:cs="Times New Roman"/>
          <w:sz w:val="24"/>
          <w:szCs w:val="24"/>
        </w:rPr>
        <w:t xml:space="preserve"> </w:t>
      </w:r>
      <w:r w:rsidR="006D2175">
        <w:rPr>
          <w:rFonts w:ascii="Times New Roman" w:eastAsia="Times New Roman" w:hAnsi="Times New Roman" w:cs="Times New Roman"/>
          <w:color w:val="FF0000"/>
          <w:sz w:val="24"/>
          <w:szCs w:val="24"/>
        </w:rPr>
        <w:t>Third Party Company currently managing the system.</w:t>
      </w:r>
    </w:p>
    <w:p w:rsidR="008B62D3" w:rsidRPr="008B62D3" w:rsidRDefault="008B62D3" w:rsidP="008B62D3">
      <w:pPr>
        <w:numPr>
          <w:ilvl w:val="0"/>
          <w:numId w:val="2"/>
        </w:numPr>
        <w:spacing w:after="0" w:line="360" w:lineRule="auto"/>
        <w:rPr>
          <w:rFonts w:ascii="Times New Roman" w:eastAsia="Times New Roman" w:hAnsi="Times New Roman" w:cs="Times New Roman"/>
          <w:sz w:val="24"/>
          <w:szCs w:val="24"/>
        </w:rPr>
      </w:pPr>
      <w:r w:rsidRPr="008B62D3">
        <w:rPr>
          <w:rFonts w:ascii="Times New Roman" w:eastAsia="Times New Roman" w:hAnsi="Times New Roman" w:cs="Times New Roman"/>
          <w:sz w:val="24"/>
          <w:szCs w:val="24"/>
        </w:rPr>
        <w:t>Will you grant a 30 day</w:t>
      </w:r>
      <w:r w:rsidR="006D2175">
        <w:rPr>
          <w:rFonts w:ascii="Times New Roman" w:eastAsia="Times New Roman" w:hAnsi="Times New Roman" w:cs="Times New Roman"/>
          <w:sz w:val="24"/>
          <w:szCs w:val="24"/>
        </w:rPr>
        <w:t xml:space="preserve"> extension? </w:t>
      </w:r>
      <w:r w:rsidR="006D2175">
        <w:rPr>
          <w:rFonts w:ascii="Times New Roman" w:eastAsia="Times New Roman" w:hAnsi="Times New Roman" w:cs="Times New Roman"/>
          <w:color w:val="FF0000"/>
          <w:sz w:val="24"/>
          <w:szCs w:val="24"/>
        </w:rPr>
        <w:t>No.</w:t>
      </w:r>
    </w:p>
    <w:p w:rsidR="008B62D3" w:rsidRPr="008B62D3" w:rsidRDefault="008B62D3"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Do you have an existing call center platform using in your environment today?   If so can you provide details if it is cloud or premise based?  What brand?</w:t>
      </w:r>
      <w:r w:rsidR="006D2175">
        <w:rPr>
          <w:rFonts w:ascii="Times New Roman" w:hAnsi="Times New Roman" w:cs="Times New Roman"/>
          <w:sz w:val="24"/>
          <w:szCs w:val="24"/>
        </w:rPr>
        <w:t xml:space="preserve"> </w:t>
      </w:r>
      <w:r w:rsidR="006D2175">
        <w:rPr>
          <w:rFonts w:ascii="Times New Roman" w:hAnsi="Times New Roman" w:cs="Times New Roman"/>
          <w:color w:val="FF0000"/>
          <w:sz w:val="24"/>
          <w:szCs w:val="24"/>
        </w:rPr>
        <w:t>Premise based. Sonant. ACD Agent.</w:t>
      </w:r>
    </w:p>
    <w:p w:rsidR="008B62D3" w:rsidRPr="008B62D3" w:rsidRDefault="008B62D3"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hAnsi="Times New Roman" w:cs="Times New Roman"/>
          <w:sz w:val="24"/>
          <w:szCs w:val="24"/>
        </w:rPr>
        <w:t xml:space="preserve">Do you want full multimedia contact center with capabilities for inbound, outbound, chat, silent monitoring, call recording, work force management </w:t>
      </w:r>
      <w:proofErr w:type="spellStart"/>
      <w:r w:rsidRPr="008B62D3">
        <w:rPr>
          <w:rFonts w:ascii="Times New Roman" w:hAnsi="Times New Roman" w:cs="Times New Roman"/>
          <w:sz w:val="24"/>
          <w:szCs w:val="24"/>
        </w:rPr>
        <w:t>etc</w:t>
      </w:r>
      <w:proofErr w:type="spellEnd"/>
      <w:r w:rsidRPr="008B62D3">
        <w:rPr>
          <w:rFonts w:ascii="Times New Roman" w:hAnsi="Times New Roman" w:cs="Times New Roman"/>
          <w:sz w:val="24"/>
          <w:szCs w:val="24"/>
        </w:rPr>
        <w:t xml:space="preserve">? </w:t>
      </w:r>
      <w:r w:rsidR="006D2175">
        <w:rPr>
          <w:rFonts w:ascii="Times New Roman" w:hAnsi="Times New Roman" w:cs="Times New Roman"/>
          <w:color w:val="FF0000"/>
          <w:sz w:val="24"/>
          <w:szCs w:val="24"/>
        </w:rPr>
        <w:t>Yes.</w:t>
      </w:r>
    </w:p>
    <w:p w:rsidR="002D0FC0" w:rsidRPr="008B62D3" w:rsidRDefault="008B62D3" w:rsidP="008B62D3">
      <w:pPr>
        <w:pStyle w:val="ListParagraph"/>
        <w:numPr>
          <w:ilvl w:val="0"/>
          <w:numId w:val="2"/>
        </w:numPr>
        <w:spacing w:line="360" w:lineRule="auto"/>
        <w:rPr>
          <w:rFonts w:ascii="Times New Roman" w:hAnsi="Times New Roman" w:cs="Times New Roman"/>
          <w:sz w:val="24"/>
          <w:szCs w:val="24"/>
        </w:rPr>
      </w:pPr>
      <w:r w:rsidRPr="008B62D3">
        <w:rPr>
          <w:rFonts w:ascii="Times New Roman" w:eastAsia="Times New Roman" w:hAnsi="Times New Roman" w:cs="Times New Roman"/>
          <w:color w:val="222222"/>
          <w:sz w:val="24"/>
          <w:szCs w:val="24"/>
        </w:rPr>
        <w:t>How does the Court System plan to use the “Audio to text” feature (Item 1.4.2) in the SOW?</w:t>
      </w:r>
      <w:r w:rsidR="005234E0">
        <w:rPr>
          <w:rFonts w:ascii="Times New Roman" w:eastAsia="Times New Roman" w:hAnsi="Times New Roman" w:cs="Times New Roman"/>
          <w:color w:val="222222"/>
          <w:sz w:val="24"/>
          <w:szCs w:val="24"/>
        </w:rPr>
        <w:t xml:space="preserve"> </w:t>
      </w:r>
      <w:r w:rsidR="005234E0">
        <w:rPr>
          <w:rFonts w:ascii="Times New Roman" w:eastAsia="Times New Roman" w:hAnsi="Times New Roman" w:cs="Times New Roman"/>
          <w:color w:val="FF0000"/>
          <w:sz w:val="24"/>
          <w:szCs w:val="24"/>
        </w:rPr>
        <w:t>The information spoken by a person will transfer to text.</w:t>
      </w:r>
    </w:p>
    <w:p w:rsidR="008B62D3" w:rsidRPr="00095466" w:rsidRDefault="008B62D3" w:rsidP="008B62D3">
      <w:pPr>
        <w:pStyle w:val="m1240991529627437020msolistparagraph"/>
        <w:numPr>
          <w:ilvl w:val="0"/>
          <w:numId w:val="2"/>
        </w:numPr>
        <w:spacing w:line="360" w:lineRule="auto"/>
        <w:rPr>
          <w:rFonts w:ascii="Times New Roman" w:eastAsia="Times New Roman" w:hAnsi="Times New Roman"/>
          <w:color w:val="222222"/>
          <w:sz w:val="24"/>
          <w:szCs w:val="24"/>
        </w:rPr>
      </w:pPr>
      <w:r w:rsidRPr="00095466">
        <w:rPr>
          <w:rFonts w:ascii="Times New Roman" w:eastAsia="Times New Roman" w:hAnsi="Times New Roman"/>
          <w:color w:val="222222"/>
          <w:sz w:val="24"/>
          <w:szCs w:val="24"/>
        </w:rPr>
        <w:t>What type of CTI functions are you expecting as stated in 1.4.4 of the SOW?</w:t>
      </w:r>
      <w:r w:rsidR="00095466">
        <w:rPr>
          <w:rFonts w:ascii="Times New Roman" w:eastAsia="Times New Roman" w:hAnsi="Times New Roman"/>
          <w:color w:val="222222"/>
          <w:sz w:val="24"/>
          <w:szCs w:val="24"/>
        </w:rPr>
        <w:t xml:space="preserve">  </w:t>
      </w:r>
      <w:r w:rsidR="00095466">
        <w:rPr>
          <w:rFonts w:ascii="Times New Roman" w:eastAsia="Times New Roman" w:hAnsi="Times New Roman"/>
          <w:color w:val="FF0000"/>
          <w:sz w:val="24"/>
          <w:szCs w:val="24"/>
        </w:rPr>
        <w:t>These would include bot not limited to when a juror enters their juror ID # and then wants to speak to a Jury clerk with information would be passed to the jury back end system on pop on the clerks screen.</w:t>
      </w:r>
    </w:p>
    <w:p w:rsidR="008B62D3" w:rsidRPr="008B62D3" w:rsidRDefault="008B62D3" w:rsidP="008B62D3">
      <w:pPr>
        <w:pStyle w:val="m1240991529627437020msolistparagraph"/>
        <w:numPr>
          <w:ilvl w:val="0"/>
          <w:numId w:val="2"/>
        </w:numPr>
        <w:spacing w:line="360" w:lineRule="auto"/>
        <w:rPr>
          <w:rFonts w:ascii="Times New Roman" w:eastAsia="Times New Roman" w:hAnsi="Times New Roman"/>
          <w:color w:val="222222"/>
          <w:sz w:val="24"/>
          <w:szCs w:val="24"/>
        </w:rPr>
      </w:pPr>
      <w:r w:rsidRPr="008B62D3">
        <w:rPr>
          <w:rFonts w:ascii="Times New Roman" w:eastAsia="Times New Roman" w:hAnsi="Times New Roman"/>
          <w:color w:val="222222"/>
          <w:sz w:val="24"/>
          <w:szCs w:val="24"/>
        </w:rPr>
        <w:lastRenderedPageBreak/>
        <w:t>Please further define the juror’s screen used in 1.7.2.5.</w:t>
      </w:r>
      <w:r w:rsidR="005234E0">
        <w:rPr>
          <w:rFonts w:ascii="Times New Roman" w:eastAsia="Times New Roman" w:hAnsi="Times New Roman"/>
          <w:color w:val="222222"/>
          <w:sz w:val="24"/>
          <w:szCs w:val="24"/>
        </w:rPr>
        <w:t xml:space="preserve"> </w:t>
      </w:r>
      <w:r w:rsidR="005234E0">
        <w:rPr>
          <w:rFonts w:ascii="Times New Roman" w:eastAsia="Times New Roman" w:hAnsi="Times New Roman"/>
          <w:color w:val="FF0000"/>
          <w:sz w:val="24"/>
          <w:szCs w:val="24"/>
        </w:rPr>
        <w:t>The information input into the system will produce the information on to a staff members screen.</w:t>
      </w:r>
    </w:p>
    <w:p w:rsidR="008B62D3" w:rsidRPr="008B62D3" w:rsidRDefault="008B62D3" w:rsidP="008B62D3">
      <w:pPr>
        <w:pStyle w:val="m1240991529627437020msolistparagraph"/>
        <w:numPr>
          <w:ilvl w:val="0"/>
          <w:numId w:val="2"/>
        </w:numPr>
        <w:spacing w:line="360" w:lineRule="auto"/>
        <w:rPr>
          <w:rFonts w:ascii="Times New Roman" w:eastAsia="Times New Roman" w:hAnsi="Times New Roman"/>
          <w:color w:val="222222"/>
          <w:sz w:val="24"/>
          <w:szCs w:val="24"/>
        </w:rPr>
      </w:pPr>
      <w:r w:rsidRPr="008B62D3">
        <w:rPr>
          <w:rFonts w:ascii="Times New Roman" w:eastAsia="Times New Roman" w:hAnsi="Times New Roman"/>
          <w:color w:val="222222"/>
          <w:sz w:val="24"/>
          <w:szCs w:val="24"/>
        </w:rPr>
        <w:t>Do you have a budget defined for the RFP 19-21?</w:t>
      </w:r>
      <w:r w:rsidR="005234E0">
        <w:rPr>
          <w:rFonts w:ascii="Times New Roman" w:eastAsia="Times New Roman" w:hAnsi="Times New Roman"/>
          <w:color w:val="222222"/>
          <w:sz w:val="24"/>
          <w:szCs w:val="24"/>
        </w:rPr>
        <w:t xml:space="preserve"> </w:t>
      </w:r>
      <w:r w:rsidR="005234E0">
        <w:rPr>
          <w:rFonts w:ascii="Times New Roman" w:eastAsia="Times New Roman" w:hAnsi="Times New Roman"/>
          <w:color w:val="FF0000"/>
          <w:sz w:val="24"/>
          <w:szCs w:val="24"/>
        </w:rPr>
        <w:t>Yes.</w:t>
      </w:r>
    </w:p>
    <w:p w:rsidR="008B62D3" w:rsidRPr="00095466" w:rsidRDefault="008B62D3" w:rsidP="008B62D3">
      <w:pPr>
        <w:pStyle w:val="m1240991529627437020msolistparagraph"/>
        <w:numPr>
          <w:ilvl w:val="0"/>
          <w:numId w:val="2"/>
        </w:numPr>
        <w:spacing w:line="360" w:lineRule="auto"/>
        <w:rPr>
          <w:rFonts w:ascii="Times New Roman" w:eastAsia="Times New Roman" w:hAnsi="Times New Roman"/>
          <w:sz w:val="24"/>
          <w:szCs w:val="24"/>
        </w:rPr>
      </w:pPr>
      <w:r w:rsidRPr="00095466">
        <w:rPr>
          <w:rFonts w:ascii="Times New Roman" w:eastAsia="Times New Roman" w:hAnsi="Times New Roman"/>
          <w:sz w:val="24"/>
          <w:szCs w:val="24"/>
        </w:rPr>
        <w:t xml:space="preserve">Can you provide the Schema of the Court’s jury system application/database? </w:t>
      </w:r>
      <w:r w:rsidR="00095466">
        <w:rPr>
          <w:rFonts w:ascii="Times New Roman" w:eastAsia="Times New Roman" w:hAnsi="Times New Roman"/>
          <w:color w:val="FF0000"/>
          <w:sz w:val="24"/>
          <w:szCs w:val="24"/>
        </w:rPr>
        <w:t>This will be provided to the vendor upon reward.</w:t>
      </w:r>
    </w:p>
    <w:p w:rsidR="008B62D3" w:rsidRPr="008B62D3" w:rsidRDefault="008B62D3" w:rsidP="005234E0">
      <w:pPr>
        <w:pStyle w:val="ListParagraph"/>
        <w:spacing w:line="360" w:lineRule="auto"/>
        <w:rPr>
          <w:rFonts w:ascii="Times New Roman" w:hAnsi="Times New Roman" w:cs="Times New Roman"/>
          <w:sz w:val="24"/>
          <w:szCs w:val="24"/>
        </w:rPr>
      </w:pPr>
    </w:p>
    <w:p w:rsidR="001C2E9A" w:rsidRPr="002D0FC0" w:rsidRDefault="001C2E9A" w:rsidP="002D0FC0">
      <w:pPr>
        <w:spacing w:line="360" w:lineRule="auto"/>
        <w:ind w:left="360"/>
        <w:rPr>
          <w:rFonts w:eastAsia="Times New Roman"/>
          <w:color w:val="000000"/>
        </w:rPr>
      </w:pPr>
    </w:p>
    <w:p w:rsidR="001C2E9A" w:rsidRPr="001C2E9A" w:rsidRDefault="001C2E9A" w:rsidP="001C2E9A">
      <w:pPr>
        <w:rPr>
          <w:rFonts w:ascii="Times New Roman" w:hAnsi="Times New Roman" w:cs="Times New Roman"/>
          <w:b/>
          <w:sz w:val="24"/>
          <w:szCs w:val="24"/>
        </w:rPr>
      </w:pPr>
    </w:p>
    <w:sectPr w:rsidR="001C2E9A" w:rsidRPr="001C2E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9A" w:rsidRDefault="001C2E9A" w:rsidP="001C2E9A">
      <w:pPr>
        <w:spacing w:after="0" w:line="240" w:lineRule="auto"/>
      </w:pPr>
      <w:r>
        <w:separator/>
      </w:r>
    </w:p>
  </w:endnote>
  <w:endnote w:type="continuationSeparator" w:id="0">
    <w:p w:rsidR="001C2E9A" w:rsidRDefault="001C2E9A" w:rsidP="001C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9A" w:rsidRDefault="001C2E9A" w:rsidP="001C2E9A">
      <w:pPr>
        <w:spacing w:after="0" w:line="240" w:lineRule="auto"/>
      </w:pPr>
      <w:r>
        <w:separator/>
      </w:r>
    </w:p>
  </w:footnote>
  <w:footnote w:type="continuationSeparator" w:id="0">
    <w:p w:rsidR="001C2E9A" w:rsidRDefault="001C2E9A" w:rsidP="001C2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9A" w:rsidRDefault="001C2E9A" w:rsidP="001C2E9A">
    <w:pPr>
      <w:pStyle w:val="Header"/>
      <w:rPr>
        <w:rFonts w:ascii="Times New Roman" w:hAnsi="Times New Roman" w:cs="Times New Roman"/>
        <w:sz w:val="20"/>
        <w:szCs w:val="20"/>
      </w:rPr>
    </w:pPr>
    <w:r>
      <w:rPr>
        <w:rFonts w:ascii="Times New Roman" w:hAnsi="Times New Roman" w:cs="Times New Roman"/>
        <w:sz w:val="20"/>
        <w:szCs w:val="20"/>
      </w:rPr>
      <w:t xml:space="preserve">RFP Title: </w:t>
    </w:r>
    <w:r>
      <w:rPr>
        <w:rFonts w:ascii="Times New Roman" w:hAnsi="Times New Roman" w:cs="Times New Roman"/>
        <w:sz w:val="20"/>
        <w:szCs w:val="20"/>
      </w:rPr>
      <w:t>Cloud-Based IVR Jury Services System</w:t>
    </w:r>
  </w:p>
  <w:p w:rsidR="001C2E9A" w:rsidRPr="00B32844" w:rsidRDefault="001C2E9A" w:rsidP="001C2E9A">
    <w:pPr>
      <w:pStyle w:val="Header"/>
    </w:pPr>
    <w:r>
      <w:rPr>
        <w:rFonts w:ascii="Times New Roman" w:hAnsi="Times New Roman" w:cs="Times New Roman"/>
        <w:sz w:val="20"/>
        <w:szCs w:val="20"/>
      </w:rPr>
      <w:t>RFP Number: 19-21</w:t>
    </w:r>
  </w:p>
  <w:p w:rsidR="001C2E9A" w:rsidRDefault="001C2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5A1"/>
    <w:multiLevelType w:val="multilevel"/>
    <w:tmpl w:val="03681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EF3AF9"/>
    <w:multiLevelType w:val="multilevel"/>
    <w:tmpl w:val="4B56B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7658E2"/>
    <w:multiLevelType w:val="hybridMultilevel"/>
    <w:tmpl w:val="CD3CF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D76B0"/>
    <w:multiLevelType w:val="hybridMultilevel"/>
    <w:tmpl w:val="37643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5F"/>
    <w:rsid w:val="00095466"/>
    <w:rsid w:val="000A6D32"/>
    <w:rsid w:val="001C2E9A"/>
    <w:rsid w:val="002D0FC0"/>
    <w:rsid w:val="003E395F"/>
    <w:rsid w:val="0047778C"/>
    <w:rsid w:val="005234E0"/>
    <w:rsid w:val="006C515F"/>
    <w:rsid w:val="006C5CE9"/>
    <w:rsid w:val="006D2175"/>
    <w:rsid w:val="008823A9"/>
    <w:rsid w:val="008B62D3"/>
    <w:rsid w:val="00904765"/>
    <w:rsid w:val="009A74E4"/>
    <w:rsid w:val="00CC3BE4"/>
    <w:rsid w:val="00DE6A44"/>
    <w:rsid w:val="00F04E0E"/>
    <w:rsid w:val="00F4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E9A"/>
  </w:style>
  <w:style w:type="paragraph" w:styleId="Footer">
    <w:name w:val="footer"/>
    <w:basedOn w:val="Normal"/>
    <w:link w:val="FooterChar"/>
    <w:uiPriority w:val="99"/>
    <w:unhideWhenUsed/>
    <w:rsid w:val="001C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9A"/>
  </w:style>
  <w:style w:type="paragraph" w:styleId="ListParagraph">
    <w:name w:val="List Paragraph"/>
    <w:basedOn w:val="Normal"/>
    <w:uiPriority w:val="34"/>
    <w:qFormat/>
    <w:rsid w:val="001C2E9A"/>
    <w:pPr>
      <w:ind w:left="720"/>
      <w:contextualSpacing/>
    </w:pPr>
  </w:style>
  <w:style w:type="paragraph" w:customStyle="1" w:styleId="m1240991529627437020msolistparagraph">
    <w:name w:val="m_1240991529627437020msolistparagraph"/>
    <w:basedOn w:val="Normal"/>
    <w:rsid w:val="008B62D3"/>
    <w:pPr>
      <w:spacing w:before="100" w:beforeAutospacing="1" w:after="100" w:afterAutospacing="1"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E9A"/>
  </w:style>
  <w:style w:type="paragraph" w:styleId="Footer">
    <w:name w:val="footer"/>
    <w:basedOn w:val="Normal"/>
    <w:link w:val="FooterChar"/>
    <w:uiPriority w:val="99"/>
    <w:unhideWhenUsed/>
    <w:rsid w:val="001C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9A"/>
  </w:style>
  <w:style w:type="paragraph" w:styleId="ListParagraph">
    <w:name w:val="List Paragraph"/>
    <w:basedOn w:val="Normal"/>
    <w:uiPriority w:val="34"/>
    <w:qFormat/>
    <w:rsid w:val="001C2E9A"/>
    <w:pPr>
      <w:ind w:left="720"/>
      <w:contextualSpacing/>
    </w:pPr>
  </w:style>
  <w:style w:type="paragraph" w:customStyle="1" w:styleId="m1240991529627437020msolistparagraph">
    <w:name w:val="m_1240991529627437020msolistparagraph"/>
    <w:basedOn w:val="Normal"/>
    <w:rsid w:val="008B62D3"/>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4707">
      <w:bodyDiv w:val="1"/>
      <w:marLeft w:val="0"/>
      <w:marRight w:val="0"/>
      <w:marTop w:val="0"/>
      <w:marBottom w:val="0"/>
      <w:divBdr>
        <w:top w:val="none" w:sz="0" w:space="0" w:color="auto"/>
        <w:left w:val="none" w:sz="0" w:space="0" w:color="auto"/>
        <w:bottom w:val="none" w:sz="0" w:space="0" w:color="auto"/>
        <w:right w:val="none" w:sz="0" w:space="0" w:color="auto"/>
      </w:divBdr>
    </w:div>
    <w:div w:id="67121658">
      <w:bodyDiv w:val="1"/>
      <w:marLeft w:val="0"/>
      <w:marRight w:val="0"/>
      <w:marTop w:val="0"/>
      <w:marBottom w:val="0"/>
      <w:divBdr>
        <w:top w:val="none" w:sz="0" w:space="0" w:color="auto"/>
        <w:left w:val="none" w:sz="0" w:space="0" w:color="auto"/>
        <w:bottom w:val="none" w:sz="0" w:space="0" w:color="auto"/>
        <w:right w:val="none" w:sz="0" w:space="0" w:color="auto"/>
      </w:divBdr>
    </w:div>
    <w:div w:id="115218930">
      <w:bodyDiv w:val="1"/>
      <w:marLeft w:val="0"/>
      <w:marRight w:val="0"/>
      <w:marTop w:val="0"/>
      <w:marBottom w:val="0"/>
      <w:divBdr>
        <w:top w:val="none" w:sz="0" w:space="0" w:color="auto"/>
        <w:left w:val="none" w:sz="0" w:space="0" w:color="auto"/>
        <w:bottom w:val="none" w:sz="0" w:space="0" w:color="auto"/>
        <w:right w:val="none" w:sz="0" w:space="0" w:color="auto"/>
      </w:divBdr>
    </w:div>
    <w:div w:id="328408128">
      <w:bodyDiv w:val="1"/>
      <w:marLeft w:val="0"/>
      <w:marRight w:val="0"/>
      <w:marTop w:val="0"/>
      <w:marBottom w:val="0"/>
      <w:divBdr>
        <w:top w:val="none" w:sz="0" w:space="0" w:color="auto"/>
        <w:left w:val="none" w:sz="0" w:space="0" w:color="auto"/>
        <w:bottom w:val="none" w:sz="0" w:space="0" w:color="auto"/>
        <w:right w:val="none" w:sz="0" w:space="0" w:color="auto"/>
      </w:divBdr>
    </w:div>
    <w:div w:id="378361298">
      <w:bodyDiv w:val="1"/>
      <w:marLeft w:val="0"/>
      <w:marRight w:val="0"/>
      <w:marTop w:val="0"/>
      <w:marBottom w:val="0"/>
      <w:divBdr>
        <w:top w:val="none" w:sz="0" w:space="0" w:color="auto"/>
        <w:left w:val="none" w:sz="0" w:space="0" w:color="auto"/>
        <w:bottom w:val="none" w:sz="0" w:space="0" w:color="auto"/>
        <w:right w:val="none" w:sz="0" w:space="0" w:color="auto"/>
      </w:divBdr>
    </w:div>
    <w:div w:id="397753642">
      <w:bodyDiv w:val="1"/>
      <w:marLeft w:val="0"/>
      <w:marRight w:val="0"/>
      <w:marTop w:val="0"/>
      <w:marBottom w:val="0"/>
      <w:divBdr>
        <w:top w:val="none" w:sz="0" w:space="0" w:color="auto"/>
        <w:left w:val="none" w:sz="0" w:space="0" w:color="auto"/>
        <w:bottom w:val="none" w:sz="0" w:space="0" w:color="auto"/>
        <w:right w:val="none" w:sz="0" w:space="0" w:color="auto"/>
      </w:divBdr>
    </w:div>
    <w:div w:id="432748742">
      <w:bodyDiv w:val="1"/>
      <w:marLeft w:val="0"/>
      <w:marRight w:val="0"/>
      <w:marTop w:val="0"/>
      <w:marBottom w:val="0"/>
      <w:divBdr>
        <w:top w:val="none" w:sz="0" w:space="0" w:color="auto"/>
        <w:left w:val="none" w:sz="0" w:space="0" w:color="auto"/>
        <w:bottom w:val="none" w:sz="0" w:space="0" w:color="auto"/>
        <w:right w:val="none" w:sz="0" w:space="0" w:color="auto"/>
      </w:divBdr>
    </w:div>
    <w:div w:id="445589324">
      <w:bodyDiv w:val="1"/>
      <w:marLeft w:val="0"/>
      <w:marRight w:val="0"/>
      <w:marTop w:val="0"/>
      <w:marBottom w:val="0"/>
      <w:divBdr>
        <w:top w:val="none" w:sz="0" w:space="0" w:color="auto"/>
        <w:left w:val="none" w:sz="0" w:space="0" w:color="auto"/>
        <w:bottom w:val="none" w:sz="0" w:space="0" w:color="auto"/>
        <w:right w:val="none" w:sz="0" w:space="0" w:color="auto"/>
      </w:divBdr>
    </w:div>
    <w:div w:id="474295369">
      <w:bodyDiv w:val="1"/>
      <w:marLeft w:val="0"/>
      <w:marRight w:val="0"/>
      <w:marTop w:val="0"/>
      <w:marBottom w:val="0"/>
      <w:divBdr>
        <w:top w:val="none" w:sz="0" w:space="0" w:color="auto"/>
        <w:left w:val="none" w:sz="0" w:space="0" w:color="auto"/>
        <w:bottom w:val="none" w:sz="0" w:space="0" w:color="auto"/>
        <w:right w:val="none" w:sz="0" w:space="0" w:color="auto"/>
      </w:divBdr>
    </w:div>
    <w:div w:id="915868277">
      <w:bodyDiv w:val="1"/>
      <w:marLeft w:val="0"/>
      <w:marRight w:val="0"/>
      <w:marTop w:val="0"/>
      <w:marBottom w:val="0"/>
      <w:divBdr>
        <w:top w:val="none" w:sz="0" w:space="0" w:color="auto"/>
        <w:left w:val="none" w:sz="0" w:space="0" w:color="auto"/>
        <w:bottom w:val="none" w:sz="0" w:space="0" w:color="auto"/>
        <w:right w:val="none" w:sz="0" w:space="0" w:color="auto"/>
      </w:divBdr>
    </w:div>
    <w:div w:id="1413119175">
      <w:bodyDiv w:val="1"/>
      <w:marLeft w:val="0"/>
      <w:marRight w:val="0"/>
      <w:marTop w:val="0"/>
      <w:marBottom w:val="0"/>
      <w:divBdr>
        <w:top w:val="none" w:sz="0" w:space="0" w:color="auto"/>
        <w:left w:val="none" w:sz="0" w:space="0" w:color="auto"/>
        <w:bottom w:val="none" w:sz="0" w:space="0" w:color="auto"/>
        <w:right w:val="none" w:sz="0" w:space="0" w:color="auto"/>
      </w:divBdr>
    </w:div>
    <w:div w:id="1588922374">
      <w:bodyDiv w:val="1"/>
      <w:marLeft w:val="0"/>
      <w:marRight w:val="0"/>
      <w:marTop w:val="0"/>
      <w:marBottom w:val="0"/>
      <w:divBdr>
        <w:top w:val="none" w:sz="0" w:space="0" w:color="auto"/>
        <w:left w:val="none" w:sz="0" w:space="0" w:color="auto"/>
        <w:bottom w:val="none" w:sz="0" w:space="0" w:color="auto"/>
        <w:right w:val="none" w:sz="0" w:space="0" w:color="auto"/>
      </w:divBdr>
    </w:div>
    <w:div w:id="1611207460">
      <w:bodyDiv w:val="1"/>
      <w:marLeft w:val="0"/>
      <w:marRight w:val="0"/>
      <w:marTop w:val="0"/>
      <w:marBottom w:val="0"/>
      <w:divBdr>
        <w:top w:val="none" w:sz="0" w:space="0" w:color="auto"/>
        <w:left w:val="none" w:sz="0" w:space="0" w:color="auto"/>
        <w:bottom w:val="none" w:sz="0" w:space="0" w:color="auto"/>
        <w:right w:val="none" w:sz="0" w:space="0" w:color="auto"/>
      </w:divBdr>
    </w:div>
    <w:div w:id="1613317687">
      <w:bodyDiv w:val="1"/>
      <w:marLeft w:val="0"/>
      <w:marRight w:val="0"/>
      <w:marTop w:val="0"/>
      <w:marBottom w:val="0"/>
      <w:divBdr>
        <w:top w:val="none" w:sz="0" w:space="0" w:color="auto"/>
        <w:left w:val="none" w:sz="0" w:space="0" w:color="auto"/>
        <w:bottom w:val="none" w:sz="0" w:space="0" w:color="auto"/>
        <w:right w:val="none" w:sz="0" w:space="0" w:color="auto"/>
      </w:divBdr>
    </w:div>
    <w:div w:id="1819684283">
      <w:bodyDiv w:val="1"/>
      <w:marLeft w:val="0"/>
      <w:marRight w:val="0"/>
      <w:marTop w:val="0"/>
      <w:marBottom w:val="0"/>
      <w:divBdr>
        <w:top w:val="none" w:sz="0" w:space="0" w:color="auto"/>
        <w:left w:val="none" w:sz="0" w:space="0" w:color="auto"/>
        <w:bottom w:val="none" w:sz="0" w:space="0" w:color="auto"/>
        <w:right w:val="none" w:sz="0" w:space="0" w:color="auto"/>
      </w:divBdr>
    </w:div>
    <w:div w:id="1918707213">
      <w:bodyDiv w:val="1"/>
      <w:marLeft w:val="0"/>
      <w:marRight w:val="0"/>
      <w:marTop w:val="0"/>
      <w:marBottom w:val="0"/>
      <w:divBdr>
        <w:top w:val="none" w:sz="0" w:space="0" w:color="auto"/>
        <w:left w:val="none" w:sz="0" w:space="0" w:color="auto"/>
        <w:bottom w:val="none" w:sz="0" w:space="0" w:color="auto"/>
        <w:right w:val="none" w:sz="0" w:space="0" w:color="auto"/>
      </w:divBdr>
    </w:div>
    <w:div w:id="1930042597">
      <w:bodyDiv w:val="1"/>
      <w:marLeft w:val="0"/>
      <w:marRight w:val="0"/>
      <w:marTop w:val="0"/>
      <w:marBottom w:val="0"/>
      <w:divBdr>
        <w:top w:val="none" w:sz="0" w:space="0" w:color="auto"/>
        <w:left w:val="none" w:sz="0" w:space="0" w:color="auto"/>
        <w:bottom w:val="none" w:sz="0" w:space="0" w:color="auto"/>
        <w:right w:val="none" w:sz="0" w:space="0" w:color="auto"/>
      </w:divBdr>
    </w:div>
    <w:div w:id="2043549347">
      <w:bodyDiv w:val="1"/>
      <w:marLeft w:val="0"/>
      <w:marRight w:val="0"/>
      <w:marTop w:val="0"/>
      <w:marBottom w:val="0"/>
      <w:divBdr>
        <w:top w:val="none" w:sz="0" w:space="0" w:color="auto"/>
        <w:left w:val="none" w:sz="0" w:space="0" w:color="auto"/>
        <w:bottom w:val="none" w:sz="0" w:space="0" w:color="auto"/>
        <w:right w:val="none" w:sz="0" w:space="0" w:color="auto"/>
      </w:divBdr>
    </w:div>
    <w:div w:id="2093962373">
      <w:bodyDiv w:val="1"/>
      <w:marLeft w:val="0"/>
      <w:marRight w:val="0"/>
      <w:marTop w:val="0"/>
      <w:marBottom w:val="0"/>
      <w:divBdr>
        <w:top w:val="none" w:sz="0" w:space="0" w:color="auto"/>
        <w:left w:val="none" w:sz="0" w:space="0" w:color="auto"/>
        <w:bottom w:val="none" w:sz="0" w:space="0" w:color="auto"/>
        <w:right w:val="none" w:sz="0" w:space="0" w:color="auto"/>
      </w:divBdr>
    </w:div>
    <w:div w:id="21321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F9C9-9631-407C-B8D9-E752223F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David</dc:creator>
  <cp:lastModifiedBy>Diaz, David</cp:lastModifiedBy>
  <cp:revision>12</cp:revision>
  <dcterms:created xsi:type="dcterms:W3CDTF">2019-01-14T15:14:00Z</dcterms:created>
  <dcterms:modified xsi:type="dcterms:W3CDTF">2019-01-14T22:15:00Z</dcterms:modified>
</cp:coreProperties>
</file>