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90" w:rsidRDefault="00462A90" w:rsidP="00646C30">
      <w:pPr>
        <w:spacing w:after="0"/>
        <w:jc w:val="center"/>
        <w:rPr>
          <w:rFonts w:ascii="Times New Roman" w:hAnsi="Times New Roman" w:cs="Times New Roman"/>
          <w:b/>
          <w:sz w:val="20"/>
          <w:szCs w:val="20"/>
        </w:rPr>
      </w:pPr>
      <w:bookmarkStart w:id="0" w:name="_GoBack"/>
      <w:bookmarkEnd w:id="0"/>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A84A93" w:rsidRDefault="00730DEB" w:rsidP="00A84A93">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CC10F9">
        <w:rPr>
          <w:rFonts w:ascii="Times New Roman" w:hAnsi="Times New Roman" w:cs="Times New Roman"/>
          <w:sz w:val="20"/>
          <w:szCs w:val="20"/>
        </w:rPr>
        <w:t xml:space="preserve">the actual </w:t>
      </w:r>
      <w:r w:rsidR="003F5555">
        <w:rPr>
          <w:rFonts w:ascii="Times New Roman" w:hAnsi="Times New Roman" w:cs="Times New Roman"/>
          <w:sz w:val="20"/>
          <w:szCs w:val="20"/>
        </w:rPr>
        <w:t>work</w:t>
      </w:r>
      <w:r>
        <w:rPr>
          <w:rFonts w:ascii="Times New Roman" w:hAnsi="Times New Roman" w:cs="Times New Roman"/>
          <w:sz w:val="20"/>
          <w:szCs w:val="20"/>
        </w:rPr>
        <w:t xml:space="preserve"> 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CC10F9">
        <w:rPr>
          <w:rFonts w:ascii="Times New Roman" w:hAnsi="Times New Roman" w:cs="Times New Roman"/>
          <w:sz w:val="20"/>
          <w:szCs w:val="20"/>
        </w:rPr>
        <w:t>P</w:t>
      </w:r>
      <w:r w:rsidR="006C78A0">
        <w:rPr>
          <w:rFonts w:ascii="Times New Roman" w:hAnsi="Times New Roman" w:cs="Times New Roman"/>
          <w:sz w:val="20"/>
          <w:szCs w:val="20"/>
        </w:rPr>
        <w:t>rogress or advance payments are not allowed.</w:t>
      </w:r>
      <w:r w:rsidR="005035E5">
        <w:rPr>
          <w:rFonts w:ascii="Times New Roman" w:hAnsi="Times New Roman" w:cs="Times New Roman"/>
          <w:sz w:val="20"/>
          <w:szCs w:val="20"/>
        </w:rPr>
        <w:t xml:space="preserve"> </w:t>
      </w:r>
    </w:p>
    <w:p w:rsidR="00A84A93" w:rsidRPr="00A84A93" w:rsidRDefault="00A84A93" w:rsidP="00A84A93">
      <w:pPr>
        <w:pStyle w:val="ListParagraph"/>
        <w:ind w:left="360"/>
        <w:rPr>
          <w:rFonts w:ascii="Times New Roman" w:hAnsi="Times New Roman" w:cs="Times New Roman"/>
          <w:sz w:val="20"/>
          <w:szCs w:val="20"/>
        </w:rPr>
      </w:pPr>
    </w:p>
    <w:p w:rsidR="00A84A93" w:rsidRPr="00A84A93" w:rsidRDefault="00A84A93" w:rsidP="00A84A93">
      <w:pPr>
        <w:pStyle w:val="ListParagraph"/>
        <w:numPr>
          <w:ilvl w:val="0"/>
          <w:numId w:val="1"/>
        </w:numPr>
        <w:ind w:left="360"/>
        <w:rPr>
          <w:rFonts w:ascii="Times New Roman" w:hAnsi="Times New Roman" w:cs="Times New Roman"/>
          <w:sz w:val="20"/>
          <w:szCs w:val="20"/>
        </w:rPr>
      </w:pPr>
      <w:r w:rsidRPr="00A84A93">
        <w:rPr>
          <w:rFonts w:ascii="Times New Roman" w:hAnsi="Times New Roman" w:cs="Times New Roman"/>
          <w:b/>
          <w:sz w:val="20"/>
          <w:szCs w:val="20"/>
        </w:rPr>
        <w:t>MINIMUM WAGE INCREASES</w:t>
      </w:r>
    </w:p>
    <w:p w:rsidR="00A84A93" w:rsidRDefault="00A84A93" w:rsidP="00A84A93">
      <w:pPr>
        <w:pStyle w:val="ListParagraph"/>
        <w:ind w:left="360"/>
        <w:rPr>
          <w:rFonts w:ascii="Times New Roman" w:hAnsi="Times New Roman" w:cs="Times New Roman"/>
          <w:sz w:val="20"/>
          <w:szCs w:val="20"/>
        </w:rPr>
      </w:pPr>
    </w:p>
    <w:p w:rsidR="00A84A93" w:rsidRDefault="00A84A93" w:rsidP="00A84A93">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Rates set forth in an </w:t>
      </w:r>
      <w:r w:rsidR="00CC10F9">
        <w:rPr>
          <w:rFonts w:ascii="Times New Roman" w:hAnsi="Times New Roman" w:cs="Times New Roman"/>
          <w:sz w:val="20"/>
          <w:szCs w:val="20"/>
        </w:rPr>
        <w:t>a</w:t>
      </w:r>
      <w:r>
        <w:rPr>
          <w:rFonts w:ascii="Times New Roman" w:hAnsi="Times New Roman" w:cs="Times New Roman"/>
          <w:sz w:val="20"/>
          <w:szCs w:val="20"/>
        </w:rPr>
        <w:t xml:space="preserve">greement resulting from this solicitation may only be increased pursuant to any new change in </w:t>
      </w:r>
      <w:r w:rsidR="00CC10F9">
        <w:rPr>
          <w:rFonts w:ascii="Times New Roman" w:hAnsi="Times New Roman" w:cs="Times New Roman"/>
          <w:sz w:val="20"/>
          <w:szCs w:val="20"/>
        </w:rPr>
        <w:t>a</w:t>
      </w:r>
      <w:r>
        <w:rPr>
          <w:rFonts w:ascii="Times New Roman" w:hAnsi="Times New Roman" w:cs="Times New Roman"/>
          <w:sz w:val="20"/>
          <w:szCs w:val="20"/>
        </w:rPr>
        <w:t xml:space="preserve">pplicable </w:t>
      </w:r>
      <w:r w:rsidR="00CC10F9">
        <w:rPr>
          <w:rFonts w:ascii="Times New Roman" w:hAnsi="Times New Roman" w:cs="Times New Roman"/>
          <w:sz w:val="20"/>
          <w:szCs w:val="20"/>
        </w:rPr>
        <w:t>l</w:t>
      </w:r>
      <w:r>
        <w:rPr>
          <w:rFonts w:ascii="Times New Roman" w:hAnsi="Times New Roman" w:cs="Times New Roman"/>
          <w:sz w:val="20"/>
          <w:szCs w:val="20"/>
        </w:rPr>
        <w:t>aw governing minimum wages and only when such statutory increase becomes applicable to Contractor</w:t>
      </w:r>
      <w:r w:rsidR="00CC10F9">
        <w:rPr>
          <w:rFonts w:ascii="Times New Roman" w:hAnsi="Times New Roman" w:cs="Times New Roman"/>
          <w:sz w:val="20"/>
          <w:szCs w:val="20"/>
        </w:rPr>
        <w:t>’s staff who must receive an increase to raise their salary to the minimum level</w:t>
      </w:r>
      <w:r>
        <w:rPr>
          <w:rFonts w:ascii="Times New Roman" w:hAnsi="Times New Roman" w:cs="Times New Roman"/>
          <w:sz w:val="20"/>
          <w:szCs w:val="20"/>
        </w:rPr>
        <w:t xml:space="preserve">. Any increase in rates pursuant to </w:t>
      </w:r>
      <w:r w:rsidR="00CC10F9">
        <w:rPr>
          <w:rFonts w:ascii="Times New Roman" w:hAnsi="Times New Roman" w:cs="Times New Roman"/>
          <w:sz w:val="20"/>
          <w:szCs w:val="20"/>
        </w:rPr>
        <w:t>the above</w:t>
      </w:r>
      <w:r>
        <w:rPr>
          <w:rFonts w:ascii="Times New Roman" w:hAnsi="Times New Roman" w:cs="Times New Roman"/>
          <w:sz w:val="20"/>
          <w:szCs w:val="20"/>
        </w:rPr>
        <w:t xml:space="preserve"> is limited to the actual and reasonable cost to Contractor for said increase</w:t>
      </w:r>
      <w:r w:rsidR="00CC10F9">
        <w:rPr>
          <w:rFonts w:ascii="Times New Roman" w:hAnsi="Times New Roman" w:cs="Times New Roman"/>
          <w:sz w:val="20"/>
          <w:szCs w:val="20"/>
        </w:rPr>
        <w:t xml:space="preserve"> to affected Contractor staff only</w:t>
      </w:r>
      <w:r>
        <w:rPr>
          <w:rFonts w:ascii="Times New Roman" w:hAnsi="Times New Roman" w:cs="Times New Roman"/>
          <w:sz w:val="20"/>
          <w:szCs w:val="20"/>
        </w:rPr>
        <w:t xml:space="preserve">. Rate changes will be achieved by a duly authorized and executed amendment to </w:t>
      </w:r>
      <w:r w:rsidR="00CC10F9">
        <w:rPr>
          <w:rFonts w:ascii="Times New Roman" w:hAnsi="Times New Roman" w:cs="Times New Roman"/>
          <w:sz w:val="20"/>
          <w:szCs w:val="20"/>
        </w:rPr>
        <w:t>the a</w:t>
      </w:r>
      <w:r>
        <w:rPr>
          <w:rFonts w:ascii="Times New Roman" w:hAnsi="Times New Roman" w:cs="Times New Roman"/>
          <w:sz w:val="20"/>
          <w:szCs w:val="20"/>
        </w:rPr>
        <w:t>greement pursuant to Exhibit B: General Terms and Conditions/Defined Terms, Section 10.7.</w:t>
      </w:r>
    </w:p>
    <w:p w:rsidR="00A84A93" w:rsidRDefault="00A84A93" w:rsidP="00A84A93">
      <w:pPr>
        <w:pStyle w:val="ListParagraph"/>
        <w:ind w:left="360"/>
        <w:rPr>
          <w:rFonts w:ascii="Times New Roman" w:hAnsi="Times New Roman" w:cs="Times New Roman"/>
          <w:b/>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format (.</w:t>
      </w:r>
      <w:proofErr w:type="spellStart"/>
      <w:r w:rsidR="000A5A20">
        <w:rPr>
          <w:rFonts w:ascii="Times New Roman" w:hAnsi="Times New Roman" w:cs="Times New Roman"/>
          <w:sz w:val="20"/>
          <w:szCs w:val="20"/>
        </w:rPr>
        <w:t>xls</w:t>
      </w:r>
      <w:proofErr w:type="spellEnd"/>
      <w:r w:rsidR="000A5A20">
        <w:rPr>
          <w:rFonts w:ascii="Times New Roman" w:hAnsi="Times New Roman" w:cs="Times New Roman"/>
          <w:sz w:val="20"/>
          <w:szCs w:val="20"/>
        </w:rPr>
        <w:t xml:space="preserve"> or .</w:t>
      </w:r>
      <w:proofErr w:type="spellStart"/>
      <w:r w:rsidR="000A5A20">
        <w:rPr>
          <w:rFonts w:ascii="Times New Roman" w:hAnsi="Times New Roman" w:cs="Times New Roman"/>
          <w:sz w:val="20"/>
          <w:szCs w:val="20"/>
        </w:rPr>
        <w:t>xlsx</w:t>
      </w:r>
      <w:proofErr w:type="spellEnd"/>
      <w:r w:rsidR="000A5A20">
        <w:rPr>
          <w:rFonts w:ascii="Times New Roman" w:hAnsi="Times New Roman" w:cs="Times New Roman"/>
          <w:sz w:val="20"/>
          <w:szCs w:val="20"/>
        </w:rPr>
        <w:t xml:space="preserve">)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(.doc or .</w:t>
      </w:r>
      <w:proofErr w:type="spellStart"/>
      <w:r w:rsidR="000A5A20">
        <w:rPr>
          <w:rFonts w:ascii="Times New Roman" w:hAnsi="Times New Roman" w:cs="Times New Roman"/>
          <w:sz w:val="20"/>
          <w:szCs w:val="20"/>
        </w:rPr>
        <w:t>docx</w:t>
      </w:r>
      <w:proofErr w:type="spellEnd"/>
      <w:r w:rsidR="000A5A20">
        <w:rPr>
          <w:rFonts w:ascii="Times New Roman" w:hAnsi="Times New Roman" w:cs="Times New Roman"/>
          <w:sz w:val="20"/>
          <w:szCs w:val="20"/>
        </w:rPr>
        <w:t xml:space="preserve">)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lastRenderedPageBreak/>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8"/>
          <w:footerReference w:type="default" r:id="rId9"/>
          <w:footerReference w:type="first" r:id="rId10"/>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proofErr w:type="gramStart"/>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proofErr w:type="gramEnd"/>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3E96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8F" w:rsidRPr="00C74075" w:rsidRDefault="00C63156"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3</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3</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56" w:rsidRDefault="00C63156" w:rsidP="00C63156">
    <w:pPr>
      <w:pStyle w:val="Header"/>
      <w:rPr>
        <w:rFonts w:ascii="Times New Roman" w:hAnsi="Times New Roman"/>
        <w:sz w:val="20"/>
        <w:szCs w:val="20"/>
      </w:rPr>
    </w:pPr>
    <w:r>
      <w:rPr>
        <w:rFonts w:ascii="Times New Roman" w:hAnsi="Times New Roman"/>
        <w:sz w:val="20"/>
        <w:szCs w:val="20"/>
      </w:rPr>
      <w:t xml:space="preserve">RFP Title:   </w:t>
    </w:r>
    <w:r w:rsidRPr="00CB6D6B">
      <w:rPr>
        <w:rFonts w:ascii="Times New Roman" w:hAnsi="Times New Roman"/>
        <w:sz w:val="20"/>
        <w:szCs w:val="20"/>
      </w:rPr>
      <w:t>Unarmed Security, Entrance Screening and Patrol Services</w:t>
    </w:r>
  </w:p>
  <w:p w:rsidR="00462A90" w:rsidRPr="00462A90" w:rsidRDefault="00C63156" w:rsidP="00C63156">
    <w:pPr>
      <w:pStyle w:val="Header"/>
      <w:rPr>
        <w:rFonts w:ascii="Times New Roman" w:hAnsi="Times New Roman" w:cs="Times New Roman"/>
      </w:rPr>
    </w:pPr>
    <w:r>
      <w:rPr>
        <w:rFonts w:ascii="Times New Roman" w:hAnsi="Times New Roman"/>
        <w:sz w:val="20"/>
        <w:szCs w:val="20"/>
      </w:rPr>
      <w:t>RFP Number: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5328BC42"/>
    <w:lvl w:ilvl="0" w:tplc="D6401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37C60"/>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84A93"/>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156"/>
    <w:rsid w:val="00C63A55"/>
    <w:rsid w:val="00C70B98"/>
    <w:rsid w:val="00C72F4C"/>
    <w:rsid w:val="00C74075"/>
    <w:rsid w:val="00C75B01"/>
    <w:rsid w:val="00CA7850"/>
    <w:rsid w:val="00CB4EFD"/>
    <w:rsid w:val="00CC10F9"/>
    <w:rsid w:val="00D32C5C"/>
    <w:rsid w:val="00D411E5"/>
    <w:rsid w:val="00D92032"/>
    <w:rsid w:val="00D93A6B"/>
    <w:rsid w:val="00DA00E4"/>
    <w:rsid w:val="00DA6E33"/>
    <w:rsid w:val="00DD327B"/>
    <w:rsid w:val="00E258F1"/>
    <w:rsid w:val="00E36730"/>
    <w:rsid w:val="00E5382C"/>
    <w:rsid w:val="00E848AE"/>
    <w:rsid w:val="00E86DC3"/>
    <w:rsid w:val="00E9314B"/>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39419">
      <w:bodyDiv w:val="1"/>
      <w:marLeft w:val="0"/>
      <w:marRight w:val="0"/>
      <w:marTop w:val="0"/>
      <w:marBottom w:val="0"/>
      <w:divBdr>
        <w:top w:val="none" w:sz="0" w:space="0" w:color="auto"/>
        <w:left w:val="none" w:sz="0" w:space="0" w:color="auto"/>
        <w:bottom w:val="none" w:sz="0" w:space="0" w:color="auto"/>
        <w:right w:val="none" w:sz="0" w:space="0" w:color="auto"/>
      </w:divBdr>
    </w:div>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 T.</cp:lastModifiedBy>
  <cp:revision>5</cp:revision>
  <cp:lastPrinted>2013-09-04T21:46:00Z</cp:lastPrinted>
  <dcterms:created xsi:type="dcterms:W3CDTF">2018-12-13T18:21:00Z</dcterms:created>
  <dcterms:modified xsi:type="dcterms:W3CDTF">2018-12-13T23:33:00Z</dcterms:modified>
</cp:coreProperties>
</file>