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DA3FB" w14:textId="77777777" w:rsidR="00AF59F8" w:rsidRDefault="00AD0740" w:rsidP="00AF59F8">
      <w:pPr>
        <w:spacing w:after="240"/>
        <w:rPr>
          <w:rFonts w:ascii="Times New Roman" w:hAnsi="Times New Roman" w:cs="Times New Roman"/>
          <w:b/>
          <w:sz w:val="20"/>
          <w:szCs w:val="20"/>
        </w:rPr>
      </w:pPr>
      <w:r>
        <w:rPr>
          <w:rFonts w:ascii="Times New Roman" w:hAnsi="Times New Roman" w:cs="Times New Roman"/>
          <w:b/>
          <w:sz w:val="20"/>
          <w:szCs w:val="20"/>
        </w:rPr>
        <w:t xml:space="preserve">EXHIBIT A: </w:t>
      </w:r>
      <w:r w:rsidR="00AF59F8" w:rsidRPr="00AF59F8">
        <w:rPr>
          <w:rFonts w:ascii="Times New Roman" w:hAnsi="Times New Roman" w:cs="Times New Roman"/>
          <w:b/>
          <w:sz w:val="20"/>
          <w:szCs w:val="20"/>
        </w:rPr>
        <w:t>STATEMENT OF WORK</w:t>
      </w:r>
    </w:p>
    <w:p w14:paraId="649DA3FC" w14:textId="77777777" w:rsidR="00156B7A" w:rsidRPr="00156B7A" w:rsidRDefault="00DB62C1" w:rsidP="00E24097">
      <w:pPr>
        <w:pStyle w:val="ListParagraph"/>
        <w:widowControl w:val="0"/>
        <w:numPr>
          <w:ilvl w:val="0"/>
          <w:numId w:val="2"/>
        </w:numPr>
        <w:contextualSpacing w:val="0"/>
        <w:jc w:val="both"/>
        <w:rPr>
          <w:rFonts w:ascii="Times New Roman" w:hAnsi="Times New Roman" w:cs="Times New Roman"/>
          <w:b/>
          <w:sz w:val="20"/>
          <w:szCs w:val="20"/>
        </w:rPr>
      </w:pPr>
      <w:r>
        <w:rPr>
          <w:rFonts w:ascii="Times New Roman" w:hAnsi="Times New Roman" w:cs="Times New Roman"/>
          <w:b/>
          <w:sz w:val="20"/>
          <w:szCs w:val="20"/>
        </w:rPr>
        <w:t xml:space="preserve">CHILDCARE SERVICES </w:t>
      </w:r>
      <w:r w:rsidR="00156B7A" w:rsidRPr="00156B7A">
        <w:rPr>
          <w:rFonts w:ascii="Times New Roman" w:hAnsi="Times New Roman" w:cs="Times New Roman"/>
          <w:b/>
          <w:sz w:val="20"/>
          <w:szCs w:val="20"/>
        </w:rPr>
        <w:t>PROGRAM</w:t>
      </w:r>
    </w:p>
    <w:p w14:paraId="649DA3FD" w14:textId="77777777" w:rsidR="00156B7A" w:rsidRDefault="00156B7A" w:rsidP="00156B7A">
      <w:pPr>
        <w:pStyle w:val="ListParagraph"/>
        <w:widowControl w:val="0"/>
        <w:ind w:left="1440"/>
        <w:contextualSpacing w:val="0"/>
        <w:jc w:val="both"/>
        <w:rPr>
          <w:rFonts w:ascii="Times New Roman" w:hAnsi="Times New Roman" w:cs="Times New Roman"/>
          <w:sz w:val="20"/>
          <w:szCs w:val="20"/>
        </w:rPr>
      </w:pPr>
    </w:p>
    <w:p w14:paraId="649DA3FE" w14:textId="77777777" w:rsidR="009D6D7C" w:rsidRDefault="009D6D7C" w:rsidP="005F6792">
      <w:pPr>
        <w:pStyle w:val="ListParagraph"/>
        <w:widowControl w:val="0"/>
        <w:numPr>
          <w:ilvl w:val="1"/>
          <w:numId w:val="2"/>
        </w:numPr>
        <w:ind w:left="1440"/>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w:t>
      </w:r>
      <w:r w:rsidR="002768DE">
        <w:rPr>
          <w:rFonts w:ascii="Times New Roman" w:hAnsi="Times New Roman" w:cs="Times New Roman"/>
          <w:sz w:val="20"/>
          <w:szCs w:val="20"/>
        </w:rPr>
        <w:t xml:space="preserve">Court and Contractor will work </w:t>
      </w:r>
      <w:r w:rsidR="00507972">
        <w:rPr>
          <w:rFonts w:ascii="Times New Roman" w:hAnsi="Times New Roman" w:cs="Times New Roman"/>
          <w:sz w:val="20"/>
          <w:szCs w:val="20"/>
        </w:rPr>
        <w:t>cooperatively</w:t>
      </w:r>
      <w:r w:rsidR="002768DE">
        <w:rPr>
          <w:rFonts w:ascii="Times New Roman" w:hAnsi="Times New Roman" w:cs="Times New Roman"/>
          <w:sz w:val="20"/>
          <w:szCs w:val="20"/>
        </w:rPr>
        <w:t xml:space="preserve"> to further the </w:t>
      </w:r>
      <w:r>
        <w:rPr>
          <w:rFonts w:ascii="Times New Roman" w:hAnsi="Times New Roman" w:cs="Times New Roman"/>
          <w:sz w:val="20"/>
          <w:szCs w:val="20"/>
        </w:rPr>
        <w:t>goals of the Childcare Services Program (“Program”)</w:t>
      </w:r>
      <w:r w:rsidR="002768DE">
        <w:rPr>
          <w:rFonts w:ascii="Times New Roman" w:hAnsi="Times New Roman" w:cs="Times New Roman"/>
          <w:sz w:val="20"/>
          <w:szCs w:val="20"/>
        </w:rPr>
        <w:t xml:space="preserve"> which</w:t>
      </w:r>
      <w:r>
        <w:rPr>
          <w:rFonts w:ascii="Times New Roman" w:hAnsi="Times New Roman" w:cs="Times New Roman"/>
          <w:sz w:val="20"/>
          <w:szCs w:val="20"/>
        </w:rPr>
        <w:t xml:space="preserve"> include</w:t>
      </w:r>
      <w:r w:rsidR="00AD0740">
        <w:rPr>
          <w:rFonts w:ascii="Times New Roman" w:hAnsi="Times New Roman" w:cs="Times New Roman"/>
          <w:sz w:val="20"/>
          <w:szCs w:val="20"/>
        </w:rPr>
        <w:t>, but are not limited to</w:t>
      </w:r>
      <w:r>
        <w:rPr>
          <w:rFonts w:ascii="Times New Roman" w:hAnsi="Times New Roman" w:cs="Times New Roman"/>
          <w:sz w:val="20"/>
          <w:szCs w:val="20"/>
        </w:rPr>
        <w:t>:</w:t>
      </w:r>
    </w:p>
    <w:p w14:paraId="649DA3FF" w14:textId="77777777" w:rsidR="009D6D7C" w:rsidRDefault="009D6D7C" w:rsidP="009D6D7C">
      <w:pPr>
        <w:pStyle w:val="ListParagraph"/>
        <w:widowControl w:val="0"/>
        <w:ind w:left="2160"/>
        <w:jc w:val="both"/>
        <w:rPr>
          <w:rFonts w:ascii="Times New Roman" w:hAnsi="Times New Roman" w:cs="Times New Roman"/>
          <w:sz w:val="20"/>
          <w:szCs w:val="20"/>
        </w:rPr>
      </w:pPr>
    </w:p>
    <w:p w14:paraId="649DA400" w14:textId="77777777" w:rsidR="009D6D7C" w:rsidRPr="009D6D7C" w:rsidRDefault="002768DE" w:rsidP="009D6D7C">
      <w:pPr>
        <w:pStyle w:val="ListParagraph"/>
        <w:widowControl w:val="0"/>
        <w:numPr>
          <w:ilvl w:val="2"/>
          <w:numId w:val="2"/>
        </w:numPr>
        <w:ind w:left="2160"/>
        <w:jc w:val="both"/>
        <w:rPr>
          <w:rFonts w:ascii="Times New Roman" w:hAnsi="Times New Roman" w:cs="Times New Roman"/>
          <w:sz w:val="20"/>
          <w:szCs w:val="20"/>
        </w:rPr>
      </w:pPr>
      <w:r>
        <w:rPr>
          <w:rFonts w:ascii="Times New Roman" w:hAnsi="Times New Roman" w:cs="Times New Roman"/>
          <w:sz w:val="20"/>
          <w:szCs w:val="20"/>
        </w:rPr>
        <w:t>Providing</w:t>
      </w:r>
      <w:r w:rsidR="009D6D7C" w:rsidRPr="009D6D7C">
        <w:rPr>
          <w:rFonts w:ascii="Times New Roman" w:hAnsi="Times New Roman" w:cs="Times New Roman"/>
          <w:sz w:val="20"/>
          <w:szCs w:val="20"/>
        </w:rPr>
        <w:t xml:space="preserve"> a safe place for children waiting to participate in court proceedings or awaiting their parent’s or guardian’s completion of court business;</w:t>
      </w:r>
      <w:r w:rsidR="009D6D7C">
        <w:rPr>
          <w:rFonts w:ascii="Times New Roman" w:hAnsi="Times New Roman" w:cs="Times New Roman"/>
          <w:sz w:val="20"/>
          <w:szCs w:val="20"/>
        </w:rPr>
        <w:t xml:space="preserve"> and</w:t>
      </w:r>
    </w:p>
    <w:p w14:paraId="649DA401" w14:textId="77777777" w:rsidR="00367C67" w:rsidRDefault="00367C67" w:rsidP="00367C67">
      <w:pPr>
        <w:pStyle w:val="ListParagraph"/>
        <w:widowControl w:val="0"/>
        <w:ind w:left="2160"/>
        <w:jc w:val="both"/>
        <w:rPr>
          <w:rFonts w:ascii="Times New Roman" w:hAnsi="Times New Roman" w:cs="Times New Roman"/>
          <w:sz w:val="20"/>
          <w:szCs w:val="20"/>
        </w:rPr>
      </w:pPr>
    </w:p>
    <w:p w14:paraId="649DA402" w14:textId="77777777" w:rsidR="009D6D7C" w:rsidRPr="009D6D7C" w:rsidRDefault="009D6D7C" w:rsidP="009D6D7C">
      <w:pPr>
        <w:pStyle w:val="ListParagraph"/>
        <w:widowControl w:val="0"/>
        <w:numPr>
          <w:ilvl w:val="2"/>
          <w:numId w:val="2"/>
        </w:numPr>
        <w:ind w:left="2160"/>
        <w:jc w:val="both"/>
        <w:rPr>
          <w:rFonts w:ascii="Times New Roman" w:hAnsi="Times New Roman" w:cs="Times New Roman"/>
          <w:sz w:val="20"/>
          <w:szCs w:val="20"/>
        </w:rPr>
      </w:pPr>
      <w:r w:rsidRPr="009D6D7C">
        <w:rPr>
          <w:rFonts w:ascii="Times New Roman" w:hAnsi="Times New Roman" w:cs="Times New Roman"/>
          <w:sz w:val="20"/>
          <w:szCs w:val="20"/>
        </w:rPr>
        <w:t>Protect</w:t>
      </w:r>
      <w:r w:rsidR="002768DE">
        <w:rPr>
          <w:rFonts w:ascii="Times New Roman" w:hAnsi="Times New Roman" w:cs="Times New Roman"/>
          <w:sz w:val="20"/>
          <w:szCs w:val="20"/>
        </w:rPr>
        <w:t>ing</w:t>
      </w:r>
      <w:r w:rsidRPr="009D6D7C">
        <w:rPr>
          <w:rFonts w:ascii="Times New Roman" w:hAnsi="Times New Roman" w:cs="Times New Roman"/>
          <w:sz w:val="20"/>
          <w:szCs w:val="20"/>
        </w:rPr>
        <w:t xml:space="preserve"> children from the difficult and often stressful situations surrounding court proceedings;</w:t>
      </w:r>
      <w:r w:rsidR="002768DE">
        <w:rPr>
          <w:rFonts w:ascii="Times New Roman" w:hAnsi="Times New Roman" w:cs="Times New Roman"/>
          <w:sz w:val="20"/>
          <w:szCs w:val="20"/>
        </w:rPr>
        <w:t xml:space="preserve"> and</w:t>
      </w:r>
    </w:p>
    <w:p w14:paraId="649DA403" w14:textId="77777777" w:rsidR="00367C67" w:rsidRDefault="00367C67" w:rsidP="00367C67">
      <w:pPr>
        <w:pStyle w:val="ListParagraph"/>
        <w:widowControl w:val="0"/>
        <w:ind w:left="2160"/>
        <w:jc w:val="both"/>
        <w:rPr>
          <w:rFonts w:ascii="Times New Roman" w:hAnsi="Times New Roman" w:cs="Times New Roman"/>
          <w:sz w:val="20"/>
          <w:szCs w:val="20"/>
        </w:rPr>
      </w:pPr>
    </w:p>
    <w:p w14:paraId="649DA404" w14:textId="77777777" w:rsidR="009D6D7C" w:rsidRPr="009D6D7C" w:rsidRDefault="002768DE" w:rsidP="009D6D7C">
      <w:pPr>
        <w:pStyle w:val="ListParagraph"/>
        <w:widowControl w:val="0"/>
        <w:numPr>
          <w:ilvl w:val="2"/>
          <w:numId w:val="2"/>
        </w:numPr>
        <w:ind w:left="2160"/>
        <w:jc w:val="both"/>
        <w:rPr>
          <w:rFonts w:ascii="Times New Roman" w:hAnsi="Times New Roman" w:cs="Times New Roman"/>
          <w:sz w:val="20"/>
          <w:szCs w:val="20"/>
        </w:rPr>
      </w:pPr>
      <w:r>
        <w:rPr>
          <w:rFonts w:ascii="Times New Roman" w:hAnsi="Times New Roman" w:cs="Times New Roman"/>
          <w:sz w:val="20"/>
          <w:szCs w:val="20"/>
        </w:rPr>
        <w:t>Reducing</w:t>
      </w:r>
      <w:r w:rsidR="009D6D7C" w:rsidRPr="009D6D7C">
        <w:rPr>
          <w:rFonts w:ascii="Times New Roman" w:hAnsi="Times New Roman" w:cs="Times New Roman"/>
          <w:sz w:val="20"/>
          <w:szCs w:val="20"/>
        </w:rPr>
        <w:t xml:space="preserve"> noise and disruption in the courtroom; and</w:t>
      </w:r>
    </w:p>
    <w:p w14:paraId="649DA405" w14:textId="77777777" w:rsidR="00367C67" w:rsidRDefault="00367C67" w:rsidP="00367C67">
      <w:pPr>
        <w:pStyle w:val="ListParagraph"/>
        <w:widowControl w:val="0"/>
        <w:ind w:left="2160"/>
        <w:contextualSpacing w:val="0"/>
        <w:jc w:val="both"/>
        <w:rPr>
          <w:rFonts w:ascii="Times New Roman" w:hAnsi="Times New Roman" w:cs="Times New Roman"/>
          <w:sz w:val="20"/>
          <w:szCs w:val="20"/>
        </w:rPr>
      </w:pPr>
    </w:p>
    <w:p w14:paraId="649DA406" w14:textId="77777777" w:rsidR="00507972" w:rsidRDefault="002768DE" w:rsidP="009D6D7C">
      <w:pPr>
        <w:pStyle w:val="ListParagraph"/>
        <w:widowControl w:val="0"/>
        <w:numPr>
          <w:ilvl w:val="2"/>
          <w:numId w:val="2"/>
        </w:numPr>
        <w:ind w:left="2160"/>
        <w:contextualSpacing w:val="0"/>
        <w:jc w:val="both"/>
        <w:rPr>
          <w:rFonts w:ascii="Times New Roman" w:hAnsi="Times New Roman" w:cs="Times New Roman"/>
          <w:sz w:val="20"/>
          <w:szCs w:val="20"/>
        </w:rPr>
      </w:pPr>
      <w:r>
        <w:rPr>
          <w:rFonts w:ascii="Times New Roman" w:hAnsi="Times New Roman" w:cs="Times New Roman"/>
          <w:sz w:val="20"/>
          <w:szCs w:val="20"/>
        </w:rPr>
        <w:t>Alleviating</w:t>
      </w:r>
      <w:r w:rsidR="009D6D7C" w:rsidRPr="009D6D7C">
        <w:rPr>
          <w:rFonts w:ascii="Times New Roman" w:hAnsi="Times New Roman" w:cs="Times New Roman"/>
          <w:sz w:val="20"/>
          <w:szCs w:val="20"/>
        </w:rPr>
        <w:t xml:space="preserve"> congestion in public h</w:t>
      </w:r>
      <w:r w:rsidR="00507972">
        <w:rPr>
          <w:rFonts w:ascii="Times New Roman" w:hAnsi="Times New Roman" w:cs="Times New Roman"/>
          <w:sz w:val="20"/>
          <w:szCs w:val="20"/>
        </w:rPr>
        <w:t>allways and the clerk’s offices; and</w:t>
      </w:r>
    </w:p>
    <w:p w14:paraId="649DA407" w14:textId="77777777" w:rsidR="00507972" w:rsidRPr="00507972" w:rsidRDefault="00507972" w:rsidP="00507972">
      <w:pPr>
        <w:pStyle w:val="ListParagraph"/>
        <w:rPr>
          <w:rFonts w:ascii="Times New Roman" w:hAnsi="Times New Roman" w:cs="Times New Roman"/>
          <w:sz w:val="20"/>
          <w:szCs w:val="20"/>
        </w:rPr>
      </w:pPr>
    </w:p>
    <w:p w14:paraId="649DA408" w14:textId="77777777" w:rsidR="009D6D7C" w:rsidRDefault="00507972" w:rsidP="009D6D7C">
      <w:pPr>
        <w:pStyle w:val="ListParagraph"/>
        <w:widowControl w:val="0"/>
        <w:numPr>
          <w:ilvl w:val="2"/>
          <w:numId w:val="2"/>
        </w:numPr>
        <w:ind w:left="2160"/>
        <w:contextualSpacing w:val="0"/>
        <w:jc w:val="both"/>
        <w:rPr>
          <w:rFonts w:ascii="Times New Roman" w:hAnsi="Times New Roman" w:cs="Times New Roman"/>
          <w:sz w:val="20"/>
          <w:szCs w:val="20"/>
        </w:rPr>
      </w:pPr>
      <w:r>
        <w:rPr>
          <w:rFonts w:ascii="Times New Roman" w:hAnsi="Times New Roman" w:cs="Times New Roman"/>
          <w:sz w:val="20"/>
          <w:szCs w:val="20"/>
        </w:rPr>
        <w:t>M</w:t>
      </w:r>
      <w:r w:rsidRPr="00686BF4">
        <w:rPr>
          <w:rFonts w:ascii="Times New Roman" w:hAnsi="Times New Roman" w:cs="Times New Roman"/>
          <w:sz w:val="20"/>
          <w:szCs w:val="20"/>
        </w:rPr>
        <w:t>eet</w:t>
      </w:r>
      <w:r>
        <w:rPr>
          <w:rFonts w:ascii="Times New Roman" w:hAnsi="Times New Roman" w:cs="Times New Roman"/>
          <w:sz w:val="20"/>
          <w:szCs w:val="20"/>
        </w:rPr>
        <w:t>ing</w:t>
      </w:r>
      <w:r w:rsidRPr="00686BF4">
        <w:rPr>
          <w:rFonts w:ascii="Times New Roman" w:hAnsi="Times New Roman" w:cs="Times New Roman"/>
          <w:sz w:val="20"/>
          <w:szCs w:val="20"/>
        </w:rPr>
        <w:t xml:space="preserve"> the public’s needs</w:t>
      </w:r>
      <w:r>
        <w:rPr>
          <w:rFonts w:ascii="Times New Roman" w:hAnsi="Times New Roman" w:cs="Times New Roman"/>
          <w:sz w:val="20"/>
          <w:szCs w:val="20"/>
        </w:rPr>
        <w:t xml:space="preserve"> for childcare services.</w:t>
      </w:r>
      <w:r w:rsidR="009D6D7C">
        <w:rPr>
          <w:rFonts w:ascii="Times New Roman" w:hAnsi="Times New Roman" w:cs="Times New Roman"/>
          <w:sz w:val="20"/>
          <w:szCs w:val="20"/>
        </w:rPr>
        <w:t xml:space="preserve"> </w:t>
      </w:r>
    </w:p>
    <w:p w14:paraId="649DA409" w14:textId="77777777" w:rsidR="00811159" w:rsidRDefault="00811159" w:rsidP="00811159">
      <w:pPr>
        <w:pStyle w:val="ListParagraph"/>
        <w:widowControl w:val="0"/>
        <w:ind w:left="2160"/>
        <w:contextualSpacing w:val="0"/>
        <w:jc w:val="both"/>
      </w:pPr>
    </w:p>
    <w:p w14:paraId="649DA40A" w14:textId="77777777" w:rsidR="00FD24C0" w:rsidRDefault="00156B7A" w:rsidP="005F6792">
      <w:pPr>
        <w:pStyle w:val="ListParagraph"/>
        <w:widowControl w:val="0"/>
        <w:numPr>
          <w:ilvl w:val="1"/>
          <w:numId w:val="2"/>
        </w:numPr>
        <w:ind w:left="1440"/>
        <w:contextualSpacing w:val="0"/>
        <w:jc w:val="both"/>
        <w:rPr>
          <w:rFonts w:ascii="Times New Roman" w:hAnsi="Times New Roman" w:cs="Times New Roman"/>
          <w:sz w:val="20"/>
          <w:szCs w:val="20"/>
        </w:rPr>
      </w:pPr>
      <w:r>
        <w:rPr>
          <w:rFonts w:ascii="Times New Roman" w:hAnsi="Times New Roman" w:cs="Times New Roman"/>
          <w:sz w:val="20"/>
          <w:szCs w:val="20"/>
        </w:rPr>
        <w:t>Contractor will provide p</w:t>
      </w:r>
      <w:r w:rsidRPr="00156B7A">
        <w:rPr>
          <w:rFonts w:ascii="Times New Roman" w:hAnsi="Times New Roman" w:cs="Times New Roman"/>
          <w:sz w:val="20"/>
          <w:szCs w:val="20"/>
        </w:rPr>
        <w:t>rofessional childcare services and operat</w:t>
      </w:r>
      <w:r w:rsidR="00DB62C1">
        <w:rPr>
          <w:rFonts w:ascii="Times New Roman" w:hAnsi="Times New Roman" w:cs="Times New Roman"/>
          <w:sz w:val="20"/>
          <w:szCs w:val="20"/>
        </w:rPr>
        <w:t>e the</w:t>
      </w:r>
      <w:r w:rsidRPr="00156B7A">
        <w:rPr>
          <w:rFonts w:ascii="Times New Roman" w:hAnsi="Times New Roman" w:cs="Times New Roman"/>
          <w:sz w:val="20"/>
          <w:szCs w:val="20"/>
        </w:rPr>
        <w:t xml:space="preserve"> Children’s Waiting Rooms (“CWR”)</w:t>
      </w:r>
      <w:r>
        <w:rPr>
          <w:rFonts w:ascii="Times New Roman" w:hAnsi="Times New Roman" w:cs="Times New Roman"/>
          <w:sz w:val="20"/>
          <w:szCs w:val="20"/>
        </w:rPr>
        <w:t xml:space="preserve"> </w:t>
      </w:r>
      <w:r w:rsidR="000A2B80">
        <w:rPr>
          <w:rFonts w:ascii="Times New Roman" w:hAnsi="Times New Roman" w:cs="Times New Roman"/>
          <w:sz w:val="20"/>
          <w:szCs w:val="20"/>
        </w:rPr>
        <w:t xml:space="preserve">to ensure a safe and secure environment </w:t>
      </w:r>
      <w:r w:rsidR="00FD24C0" w:rsidRPr="00156B7A">
        <w:rPr>
          <w:rFonts w:ascii="Times New Roman" w:hAnsi="Times New Roman" w:cs="Times New Roman"/>
          <w:sz w:val="20"/>
          <w:szCs w:val="20"/>
        </w:rPr>
        <w:t xml:space="preserve">at the following </w:t>
      </w:r>
      <w:r w:rsidR="00476223" w:rsidRPr="00156B7A">
        <w:rPr>
          <w:rFonts w:ascii="Times New Roman" w:hAnsi="Times New Roman" w:cs="Times New Roman"/>
          <w:sz w:val="20"/>
          <w:szCs w:val="20"/>
        </w:rPr>
        <w:t xml:space="preserve">court </w:t>
      </w:r>
      <w:r w:rsidR="00FD24C0" w:rsidRPr="00156B7A">
        <w:rPr>
          <w:rFonts w:ascii="Times New Roman" w:hAnsi="Times New Roman" w:cs="Times New Roman"/>
          <w:sz w:val="20"/>
          <w:szCs w:val="20"/>
        </w:rPr>
        <w:t>locations:</w:t>
      </w:r>
    </w:p>
    <w:p w14:paraId="649DA40B" w14:textId="77777777" w:rsidR="00F14EA7" w:rsidRDefault="00F14EA7" w:rsidP="00F14EA7">
      <w:pPr>
        <w:pStyle w:val="ListParagraph"/>
        <w:widowControl w:val="0"/>
        <w:ind w:left="1440"/>
        <w:contextualSpacing w:val="0"/>
        <w:jc w:val="both"/>
        <w:rPr>
          <w:rFonts w:ascii="Times New Roman" w:hAnsi="Times New Roman" w:cs="Times New Roman"/>
          <w:sz w:val="20"/>
          <w:szCs w:val="20"/>
        </w:rPr>
      </w:pPr>
    </w:p>
    <w:tbl>
      <w:tblPr>
        <w:tblStyle w:val="TableGrid"/>
        <w:tblW w:w="5580" w:type="dxa"/>
        <w:tblInd w:w="2538" w:type="dxa"/>
        <w:tblLayout w:type="fixed"/>
        <w:tblLook w:val="04A0" w:firstRow="1" w:lastRow="0" w:firstColumn="1" w:lastColumn="0" w:noHBand="0" w:noVBand="1"/>
      </w:tblPr>
      <w:tblGrid>
        <w:gridCol w:w="2970"/>
        <w:gridCol w:w="1080"/>
        <w:gridCol w:w="1530"/>
      </w:tblGrid>
      <w:tr w:rsidR="00F14EA7" w:rsidRPr="009A7298" w14:paraId="649DA40F" w14:textId="77777777" w:rsidTr="007F3DA1">
        <w:trPr>
          <w:trHeight w:val="451"/>
        </w:trPr>
        <w:tc>
          <w:tcPr>
            <w:tcW w:w="2970" w:type="dxa"/>
            <w:vAlign w:val="center"/>
          </w:tcPr>
          <w:p w14:paraId="649DA40C" w14:textId="77777777" w:rsidR="00F14EA7" w:rsidRPr="00FD24C0" w:rsidRDefault="00F14EA7" w:rsidP="001209AE">
            <w:pPr>
              <w:pStyle w:val="ListParagraph"/>
              <w:ind w:left="-720" w:firstLine="720"/>
              <w:jc w:val="center"/>
              <w:rPr>
                <w:rFonts w:ascii="Times New Roman" w:hAnsi="Times New Roman" w:cs="Times New Roman"/>
                <w:sz w:val="20"/>
                <w:szCs w:val="20"/>
              </w:rPr>
            </w:pPr>
            <w:r>
              <w:rPr>
                <w:rFonts w:ascii="Times New Roman" w:hAnsi="Times New Roman" w:cs="Times New Roman"/>
                <w:sz w:val="20"/>
                <w:szCs w:val="20"/>
              </w:rPr>
              <w:t>Court Building and Address</w:t>
            </w:r>
          </w:p>
        </w:tc>
        <w:tc>
          <w:tcPr>
            <w:tcW w:w="1080" w:type="dxa"/>
            <w:vAlign w:val="center"/>
          </w:tcPr>
          <w:p w14:paraId="649DA40D" w14:textId="77777777" w:rsidR="00F14EA7" w:rsidRPr="00FD24C0" w:rsidRDefault="00F14EA7" w:rsidP="001209AE">
            <w:pPr>
              <w:pStyle w:val="ListParagraph"/>
              <w:ind w:left="0"/>
              <w:jc w:val="center"/>
              <w:rPr>
                <w:rFonts w:ascii="Times New Roman" w:hAnsi="Times New Roman" w:cs="Times New Roman"/>
                <w:sz w:val="20"/>
                <w:szCs w:val="20"/>
              </w:rPr>
            </w:pPr>
            <w:r w:rsidRPr="00FD24C0">
              <w:rPr>
                <w:rFonts w:ascii="Times New Roman" w:hAnsi="Times New Roman" w:cs="Times New Roman"/>
                <w:sz w:val="20"/>
                <w:szCs w:val="20"/>
              </w:rPr>
              <w:t>Square Footage</w:t>
            </w:r>
          </w:p>
        </w:tc>
        <w:tc>
          <w:tcPr>
            <w:tcW w:w="1530" w:type="dxa"/>
            <w:vAlign w:val="center"/>
          </w:tcPr>
          <w:p w14:paraId="649DA40E" w14:textId="77777777" w:rsidR="00F14EA7" w:rsidRPr="00FD24C0" w:rsidRDefault="00F14EA7" w:rsidP="001209AE">
            <w:pPr>
              <w:pStyle w:val="ListParagraph"/>
              <w:ind w:left="0"/>
              <w:jc w:val="center"/>
              <w:rPr>
                <w:rFonts w:ascii="Times New Roman" w:hAnsi="Times New Roman" w:cs="Times New Roman"/>
                <w:sz w:val="20"/>
                <w:szCs w:val="20"/>
              </w:rPr>
            </w:pPr>
            <w:r w:rsidRPr="00FD24C0">
              <w:rPr>
                <w:rFonts w:ascii="Times New Roman" w:hAnsi="Times New Roman" w:cs="Times New Roman"/>
                <w:sz w:val="20"/>
                <w:szCs w:val="20"/>
              </w:rPr>
              <w:t xml:space="preserve">Maximum </w:t>
            </w:r>
            <w:r>
              <w:rPr>
                <w:rFonts w:ascii="Times New Roman" w:hAnsi="Times New Roman" w:cs="Times New Roman"/>
                <w:sz w:val="20"/>
                <w:szCs w:val="20"/>
              </w:rPr>
              <w:t xml:space="preserve">Child </w:t>
            </w:r>
            <w:r w:rsidRPr="00FD24C0">
              <w:rPr>
                <w:rFonts w:ascii="Times New Roman" w:hAnsi="Times New Roman" w:cs="Times New Roman"/>
                <w:sz w:val="20"/>
                <w:szCs w:val="20"/>
              </w:rPr>
              <w:t>Capacity</w:t>
            </w:r>
          </w:p>
        </w:tc>
      </w:tr>
      <w:tr w:rsidR="00F14EA7" w:rsidRPr="009A7298" w14:paraId="649DA415" w14:textId="77777777" w:rsidTr="007F3DA1">
        <w:trPr>
          <w:trHeight w:val="689"/>
        </w:trPr>
        <w:tc>
          <w:tcPr>
            <w:tcW w:w="2970" w:type="dxa"/>
            <w:vAlign w:val="center"/>
          </w:tcPr>
          <w:p w14:paraId="649DA410" w14:textId="77777777" w:rsidR="00F14EA7" w:rsidRPr="00FD24C0" w:rsidRDefault="00F14EA7" w:rsidP="001209AE">
            <w:pPr>
              <w:pStyle w:val="ListParagraph"/>
              <w:ind w:left="0"/>
              <w:rPr>
                <w:rFonts w:ascii="Times New Roman" w:hAnsi="Times New Roman" w:cs="Times New Roman"/>
                <w:sz w:val="20"/>
                <w:szCs w:val="20"/>
              </w:rPr>
            </w:pPr>
            <w:r w:rsidRPr="00FD24C0">
              <w:rPr>
                <w:rFonts w:ascii="Times New Roman" w:hAnsi="Times New Roman" w:cs="Times New Roman"/>
                <w:sz w:val="20"/>
                <w:szCs w:val="20"/>
              </w:rPr>
              <w:t>San Bernardino Justice Center</w:t>
            </w:r>
          </w:p>
          <w:p w14:paraId="649DA411" w14:textId="77777777" w:rsidR="00F14EA7" w:rsidRPr="00FD24C0" w:rsidRDefault="00F14EA7" w:rsidP="001209AE">
            <w:pPr>
              <w:pStyle w:val="ListParagraph"/>
              <w:ind w:left="0"/>
              <w:rPr>
                <w:rFonts w:ascii="Times New Roman" w:hAnsi="Times New Roman" w:cs="Times New Roman"/>
                <w:sz w:val="20"/>
                <w:szCs w:val="20"/>
              </w:rPr>
            </w:pPr>
            <w:r w:rsidRPr="00FD24C0">
              <w:rPr>
                <w:rFonts w:ascii="Times New Roman" w:hAnsi="Times New Roman" w:cs="Times New Roman"/>
                <w:sz w:val="20"/>
                <w:szCs w:val="20"/>
              </w:rPr>
              <w:t>247 W</w:t>
            </w:r>
            <w:r>
              <w:rPr>
                <w:rFonts w:ascii="Times New Roman" w:hAnsi="Times New Roman" w:cs="Times New Roman"/>
                <w:sz w:val="20"/>
                <w:szCs w:val="20"/>
              </w:rPr>
              <w:t>est</w:t>
            </w:r>
            <w:r w:rsidRPr="00FD24C0">
              <w:rPr>
                <w:rFonts w:ascii="Times New Roman" w:hAnsi="Times New Roman" w:cs="Times New Roman"/>
                <w:sz w:val="20"/>
                <w:szCs w:val="20"/>
              </w:rPr>
              <w:t xml:space="preserve"> 3</w:t>
            </w:r>
            <w:r w:rsidRPr="00FD24C0">
              <w:rPr>
                <w:rFonts w:ascii="Times New Roman" w:hAnsi="Times New Roman" w:cs="Times New Roman"/>
                <w:sz w:val="20"/>
                <w:szCs w:val="20"/>
                <w:vertAlign w:val="superscript"/>
              </w:rPr>
              <w:t>rd</w:t>
            </w:r>
            <w:r w:rsidRPr="00FD24C0">
              <w:rPr>
                <w:rFonts w:ascii="Times New Roman" w:hAnsi="Times New Roman" w:cs="Times New Roman"/>
                <w:sz w:val="20"/>
                <w:szCs w:val="20"/>
              </w:rPr>
              <w:t xml:space="preserve"> Street</w:t>
            </w:r>
          </w:p>
          <w:p w14:paraId="649DA412" w14:textId="77777777" w:rsidR="00F14EA7" w:rsidRPr="00FD24C0" w:rsidRDefault="00F14EA7" w:rsidP="001209AE">
            <w:pPr>
              <w:pStyle w:val="ListParagraph"/>
              <w:ind w:left="0"/>
              <w:rPr>
                <w:rFonts w:ascii="Times New Roman" w:hAnsi="Times New Roman" w:cs="Times New Roman"/>
                <w:sz w:val="20"/>
                <w:szCs w:val="20"/>
              </w:rPr>
            </w:pPr>
            <w:r w:rsidRPr="00FD24C0">
              <w:rPr>
                <w:rFonts w:ascii="Times New Roman" w:hAnsi="Times New Roman" w:cs="Times New Roman"/>
                <w:sz w:val="20"/>
                <w:szCs w:val="20"/>
              </w:rPr>
              <w:t>San Bernardino, CA 92415</w:t>
            </w:r>
          </w:p>
        </w:tc>
        <w:tc>
          <w:tcPr>
            <w:tcW w:w="1080" w:type="dxa"/>
            <w:vAlign w:val="center"/>
          </w:tcPr>
          <w:p w14:paraId="649DA413" w14:textId="77777777" w:rsidR="00F14EA7" w:rsidRPr="00FD24C0" w:rsidRDefault="00F14EA7" w:rsidP="001209AE">
            <w:pPr>
              <w:pStyle w:val="ListParagraph"/>
              <w:ind w:left="0"/>
              <w:jc w:val="center"/>
              <w:rPr>
                <w:rFonts w:ascii="Times New Roman" w:hAnsi="Times New Roman" w:cs="Times New Roman"/>
                <w:sz w:val="20"/>
                <w:szCs w:val="20"/>
              </w:rPr>
            </w:pPr>
            <w:r w:rsidRPr="00FD24C0">
              <w:rPr>
                <w:rFonts w:ascii="Times New Roman" w:hAnsi="Times New Roman" w:cs="Times New Roman"/>
                <w:sz w:val="20"/>
                <w:szCs w:val="20"/>
              </w:rPr>
              <w:t>375 sq. ft.</w:t>
            </w:r>
          </w:p>
        </w:tc>
        <w:tc>
          <w:tcPr>
            <w:tcW w:w="1530" w:type="dxa"/>
            <w:vAlign w:val="center"/>
          </w:tcPr>
          <w:p w14:paraId="649DA414" w14:textId="77777777" w:rsidR="00F14EA7" w:rsidRPr="00FD24C0" w:rsidRDefault="00F14EA7" w:rsidP="001209AE">
            <w:pPr>
              <w:pStyle w:val="ListParagraph"/>
              <w:ind w:left="0"/>
              <w:jc w:val="center"/>
              <w:rPr>
                <w:rFonts w:ascii="Times New Roman" w:hAnsi="Times New Roman" w:cs="Times New Roman"/>
                <w:sz w:val="20"/>
                <w:szCs w:val="20"/>
              </w:rPr>
            </w:pPr>
            <w:r w:rsidRPr="00FD24C0">
              <w:rPr>
                <w:rFonts w:ascii="Times New Roman" w:hAnsi="Times New Roman" w:cs="Times New Roman"/>
                <w:sz w:val="20"/>
                <w:szCs w:val="20"/>
              </w:rPr>
              <w:t>10</w:t>
            </w:r>
          </w:p>
        </w:tc>
      </w:tr>
      <w:tr w:rsidR="00F14EA7" w:rsidRPr="009A7298" w14:paraId="649DA41B" w14:textId="77777777" w:rsidTr="007F3DA1">
        <w:trPr>
          <w:trHeight w:val="701"/>
        </w:trPr>
        <w:tc>
          <w:tcPr>
            <w:tcW w:w="2970" w:type="dxa"/>
            <w:vAlign w:val="center"/>
          </w:tcPr>
          <w:p w14:paraId="649DA416" w14:textId="77777777" w:rsidR="00F14EA7" w:rsidRPr="00FD24C0" w:rsidRDefault="00F14EA7" w:rsidP="001209AE">
            <w:pPr>
              <w:pStyle w:val="ListParagraph"/>
              <w:ind w:left="0"/>
              <w:rPr>
                <w:rFonts w:ascii="Times New Roman" w:hAnsi="Times New Roman" w:cs="Times New Roman"/>
                <w:sz w:val="20"/>
                <w:szCs w:val="20"/>
              </w:rPr>
            </w:pPr>
            <w:r w:rsidRPr="00FD24C0">
              <w:rPr>
                <w:rFonts w:ascii="Times New Roman" w:hAnsi="Times New Roman" w:cs="Times New Roman"/>
                <w:sz w:val="20"/>
                <w:szCs w:val="20"/>
              </w:rPr>
              <w:t>Historic Courthouse</w:t>
            </w:r>
          </w:p>
          <w:p w14:paraId="649DA417" w14:textId="77777777" w:rsidR="00F14EA7" w:rsidRPr="00FD24C0" w:rsidRDefault="00F14EA7" w:rsidP="001209AE">
            <w:pPr>
              <w:pStyle w:val="ListParagraph"/>
              <w:ind w:left="0"/>
              <w:rPr>
                <w:rFonts w:ascii="Times New Roman" w:hAnsi="Times New Roman" w:cs="Times New Roman"/>
                <w:sz w:val="20"/>
                <w:szCs w:val="20"/>
              </w:rPr>
            </w:pPr>
            <w:r w:rsidRPr="00FD24C0">
              <w:rPr>
                <w:rFonts w:ascii="Times New Roman" w:hAnsi="Times New Roman" w:cs="Times New Roman"/>
                <w:sz w:val="20"/>
                <w:szCs w:val="20"/>
              </w:rPr>
              <w:t>351 N</w:t>
            </w:r>
            <w:r>
              <w:rPr>
                <w:rFonts w:ascii="Times New Roman" w:hAnsi="Times New Roman" w:cs="Times New Roman"/>
                <w:sz w:val="20"/>
                <w:szCs w:val="20"/>
              </w:rPr>
              <w:t>orth Arrowhead Avenue</w:t>
            </w:r>
          </w:p>
          <w:p w14:paraId="649DA418" w14:textId="77777777" w:rsidR="00F14EA7" w:rsidRPr="00FD24C0" w:rsidRDefault="00F14EA7" w:rsidP="001209AE">
            <w:pPr>
              <w:pStyle w:val="ListParagraph"/>
              <w:ind w:left="0"/>
              <w:rPr>
                <w:rFonts w:ascii="Times New Roman" w:hAnsi="Times New Roman" w:cs="Times New Roman"/>
                <w:sz w:val="20"/>
                <w:szCs w:val="20"/>
              </w:rPr>
            </w:pPr>
            <w:r w:rsidRPr="00FD24C0">
              <w:rPr>
                <w:rFonts w:ascii="Times New Roman" w:hAnsi="Times New Roman" w:cs="Times New Roman"/>
                <w:sz w:val="20"/>
                <w:szCs w:val="20"/>
              </w:rPr>
              <w:t>San Bernardino, CA 92415</w:t>
            </w:r>
          </w:p>
        </w:tc>
        <w:tc>
          <w:tcPr>
            <w:tcW w:w="1080" w:type="dxa"/>
            <w:vAlign w:val="center"/>
          </w:tcPr>
          <w:p w14:paraId="649DA419" w14:textId="77777777" w:rsidR="00F14EA7" w:rsidRPr="00FD24C0" w:rsidRDefault="00F14EA7" w:rsidP="001209AE">
            <w:pPr>
              <w:pStyle w:val="ListParagraph"/>
              <w:ind w:left="0"/>
              <w:jc w:val="center"/>
              <w:rPr>
                <w:rFonts w:ascii="Times New Roman" w:hAnsi="Times New Roman" w:cs="Times New Roman"/>
                <w:sz w:val="20"/>
                <w:szCs w:val="20"/>
              </w:rPr>
            </w:pPr>
            <w:r w:rsidRPr="00FD24C0">
              <w:rPr>
                <w:rFonts w:ascii="Times New Roman" w:hAnsi="Times New Roman" w:cs="Times New Roman"/>
                <w:sz w:val="20"/>
                <w:szCs w:val="20"/>
              </w:rPr>
              <w:t xml:space="preserve"> 360 sq. ft.</w:t>
            </w:r>
          </w:p>
        </w:tc>
        <w:tc>
          <w:tcPr>
            <w:tcW w:w="1530" w:type="dxa"/>
            <w:vAlign w:val="center"/>
          </w:tcPr>
          <w:p w14:paraId="649DA41A" w14:textId="77777777" w:rsidR="00F14EA7" w:rsidRPr="00FD24C0" w:rsidRDefault="00F14EA7" w:rsidP="001209AE">
            <w:pPr>
              <w:pStyle w:val="ListParagraph"/>
              <w:ind w:left="0"/>
              <w:jc w:val="center"/>
              <w:rPr>
                <w:rFonts w:ascii="Times New Roman" w:hAnsi="Times New Roman" w:cs="Times New Roman"/>
                <w:sz w:val="20"/>
                <w:szCs w:val="20"/>
              </w:rPr>
            </w:pPr>
            <w:r w:rsidRPr="00FD24C0">
              <w:rPr>
                <w:rFonts w:ascii="Times New Roman" w:hAnsi="Times New Roman" w:cs="Times New Roman"/>
                <w:sz w:val="20"/>
                <w:szCs w:val="20"/>
              </w:rPr>
              <w:t>9</w:t>
            </w:r>
          </w:p>
        </w:tc>
      </w:tr>
      <w:tr w:rsidR="00F14EA7" w:rsidRPr="009A7298" w14:paraId="649DA420" w14:textId="77777777" w:rsidTr="007F3DA1">
        <w:trPr>
          <w:trHeight w:val="701"/>
        </w:trPr>
        <w:tc>
          <w:tcPr>
            <w:tcW w:w="2970" w:type="dxa"/>
            <w:vAlign w:val="center"/>
          </w:tcPr>
          <w:p w14:paraId="649DA41C" w14:textId="77777777" w:rsidR="00F14EA7" w:rsidRDefault="00F14EA7" w:rsidP="001209AE">
            <w:pPr>
              <w:pStyle w:val="ListParagraph"/>
              <w:ind w:left="0"/>
              <w:rPr>
                <w:rFonts w:ascii="Times New Roman" w:hAnsi="Times New Roman" w:cs="Times New Roman"/>
                <w:sz w:val="20"/>
                <w:szCs w:val="20"/>
              </w:rPr>
            </w:pPr>
            <w:r>
              <w:rPr>
                <w:rFonts w:ascii="Times New Roman" w:hAnsi="Times New Roman" w:cs="Times New Roman"/>
                <w:sz w:val="20"/>
                <w:szCs w:val="20"/>
              </w:rPr>
              <w:t>Fontana Courthouse</w:t>
            </w:r>
          </w:p>
          <w:p w14:paraId="649DA41D" w14:textId="77777777" w:rsidR="00F14EA7" w:rsidRPr="00FD24C0" w:rsidRDefault="00F14EA7" w:rsidP="001209AE">
            <w:pPr>
              <w:pStyle w:val="ListParagraph"/>
              <w:ind w:left="0"/>
              <w:rPr>
                <w:rFonts w:ascii="Times New Roman" w:hAnsi="Times New Roman" w:cs="Times New Roman"/>
                <w:sz w:val="20"/>
                <w:szCs w:val="20"/>
              </w:rPr>
            </w:pPr>
            <w:r w:rsidRPr="00F3572D">
              <w:rPr>
                <w:rFonts w:ascii="Times New Roman" w:hAnsi="Times New Roman" w:cs="Times New Roman"/>
                <w:sz w:val="20"/>
                <w:szCs w:val="20"/>
              </w:rPr>
              <w:t>17780 A</w:t>
            </w:r>
            <w:r>
              <w:rPr>
                <w:rFonts w:ascii="Times New Roman" w:hAnsi="Times New Roman" w:cs="Times New Roman"/>
                <w:sz w:val="20"/>
                <w:szCs w:val="20"/>
              </w:rPr>
              <w:t>rrow</w:t>
            </w:r>
            <w:r w:rsidRPr="00F3572D">
              <w:rPr>
                <w:rFonts w:ascii="Times New Roman" w:hAnsi="Times New Roman" w:cs="Times New Roman"/>
                <w:sz w:val="20"/>
                <w:szCs w:val="20"/>
              </w:rPr>
              <w:t xml:space="preserve"> B</w:t>
            </w:r>
            <w:r>
              <w:rPr>
                <w:rFonts w:ascii="Times New Roman" w:hAnsi="Times New Roman" w:cs="Times New Roman"/>
                <w:sz w:val="20"/>
                <w:szCs w:val="20"/>
              </w:rPr>
              <w:t>oulevard</w:t>
            </w:r>
            <w:r w:rsidRPr="00F3572D">
              <w:rPr>
                <w:rFonts w:ascii="Times New Roman" w:hAnsi="Times New Roman" w:cs="Times New Roman"/>
                <w:sz w:val="20"/>
                <w:szCs w:val="20"/>
              </w:rPr>
              <w:t>, Fontana, CA 92335</w:t>
            </w:r>
          </w:p>
        </w:tc>
        <w:tc>
          <w:tcPr>
            <w:tcW w:w="1080" w:type="dxa"/>
            <w:vAlign w:val="center"/>
          </w:tcPr>
          <w:p w14:paraId="649DA41E" w14:textId="77777777" w:rsidR="00F14EA7" w:rsidRPr="00FD24C0" w:rsidRDefault="00F14EA7" w:rsidP="001209AE">
            <w:pPr>
              <w:pStyle w:val="ListParagraph"/>
              <w:ind w:left="0"/>
              <w:rPr>
                <w:rFonts w:ascii="Times New Roman" w:hAnsi="Times New Roman" w:cs="Times New Roman"/>
                <w:sz w:val="20"/>
                <w:szCs w:val="20"/>
              </w:rPr>
            </w:pPr>
            <w:r>
              <w:rPr>
                <w:rFonts w:ascii="Times New Roman" w:hAnsi="Times New Roman" w:cs="Times New Roman"/>
                <w:sz w:val="20"/>
                <w:szCs w:val="20"/>
              </w:rPr>
              <w:t>299 sq. ft.</w:t>
            </w:r>
          </w:p>
        </w:tc>
        <w:tc>
          <w:tcPr>
            <w:tcW w:w="1530" w:type="dxa"/>
            <w:vAlign w:val="center"/>
          </w:tcPr>
          <w:p w14:paraId="649DA41F" w14:textId="77777777" w:rsidR="00F14EA7" w:rsidRPr="00FD24C0" w:rsidRDefault="00F14EA7" w:rsidP="001209A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r>
      <w:tr w:rsidR="007F3DA1" w:rsidRPr="009A7298" w14:paraId="649DA425" w14:textId="77777777" w:rsidTr="007F3DA1">
        <w:trPr>
          <w:trHeight w:val="701"/>
        </w:trPr>
        <w:tc>
          <w:tcPr>
            <w:tcW w:w="2970" w:type="dxa"/>
            <w:vAlign w:val="center"/>
          </w:tcPr>
          <w:p w14:paraId="649DA421" w14:textId="77777777" w:rsidR="007F3DA1" w:rsidRDefault="007F3DA1" w:rsidP="001209AE">
            <w:pPr>
              <w:pStyle w:val="ListParagraph"/>
              <w:ind w:left="0"/>
              <w:rPr>
                <w:rFonts w:ascii="Times New Roman" w:hAnsi="Times New Roman" w:cs="Times New Roman"/>
                <w:sz w:val="20"/>
                <w:szCs w:val="20"/>
              </w:rPr>
            </w:pPr>
            <w:r>
              <w:rPr>
                <w:rFonts w:ascii="Times New Roman" w:hAnsi="Times New Roman" w:cs="Times New Roman"/>
                <w:sz w:val="20"/>
                <w:szCs w:val="20"/>
              </w:rPr>
              <w:t>Barstow Courthouse</w:t>
            </w:r>
          </w:p>
          <w:p w14:paraId="649DA422" w14:textId="77777777" w:rsidR="007F3DA1" w:rsidRDefault="007F3DA1" w:rsidP="001209AE">
            <w:pPr>
              <w:pStyle w:val="ListParagraph"/>
              <w:ind w:left="0"/>
              <w:rPr>
                <w:rFonts w:ascii="Times New Roman" w:hAnsi="Times New Roman" w:cs="Times New Roman"/>
                <w:sz w:val="20"/>
                <w:szCs w:val="20"/>
              </w:rPr>
            </w:pPr>
            <w:r>
              <w:rPr>
                <w:rFonts w:ascii="Times New Roman" w:hAnsi="Times New Roman" w:cs="Times New Roman"/>
                <w:sz w:val="20"/>
                <w:szCs w:val="20"/>
              </w:rPr>
              <w:t>235 East Mountain View Street Barstow, CA 92311</w:t>
            </w:r>
          </w:p>
        </w:tc>
        <w:tc>
          <w:tcPr>
            <w:tcW w:w="1080" w:type="dxa"/>
            <w:vAlign w:val="center"/>
          </w:tcPr>
          <w:p w14:paraId="649DA423" w14:textId="77777777" w:rsidR="007F3DA1" w:rsidRDefault="006B3A37" w:rsidP="001209AE">
            <w:pPr>
              <w:pStyle w:val="ListParagraph"/>
              <w:ind w:left="0"/>
              <w:rPr>
                <w:rFonts w:ascii="Times New Roman" w:hAnsi="Times New Roman" w:cs="Times New Roman"/>
                <w:sz w:val="20"/>
                <w:szCs w:val="20"/>
              </w:rPr>
            </w:pPr>
            <w:r>
              <w:rPr>
                <w:rFonts w:ascii="Times New Roman" w:hAnsi="Times New Roman" w:cs="Times New Roman"/>
                <w:sz w:val="20"/>
                <w:szCs w:val="20"/>
              </w:rPr>
              <w:t>320 sq. ft.</w:t>
            </w:r>
          </w:p>
        </w:tc>
        <w:tc>
          <w:tcPr>
            <w:tcW w:w="1530" w:type="dxa"/>
            <w:vAlign w:val="center"/>
          </w:tcPr>
          <w:p w14:paraId="649DA424" w14:textId="77777777" w:rsidR="007F3DA1" w:rsidRDefault="00965790" w:rsidP="001209AE">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8</w:t>
            </w:r>
          </w:p>
        </w:tc>
      </w:tr>
    </w:tbl>
    <w:p w14:paraId="649DA426" w14:textId="77777777" w:rsidR="00F14EA7" w:rsidRDefault="00F14EA7" w:rsidP="00F14EA7">
      <w:pPr>
        <w:pStyle w:val="ListParagraph"/>
        <w:widowControl w:val="0"/>
        <w:ind w:left="1440"/>
        <w:contextualSpacing w:val="0"/>
        <w:jc w:val="both"/>
        <w:rPr>
          <w:rFonts w:ascii="Times New Roman" w:hAnsi="Times New Roman" w:cs="Times New Roman"/>
          <w:sz w:val="20"/>
          <w:szCs w:val="20"/>
        </w:rPr>
      </w:pPr>
    </w:p>
    <w:p w14:paraId="649DA427" w14:textId="77777777" w:rsidR="00F14EA7" w:rsidRPr="00C55731" w:rsidRDefault="000A451C" w:rsidP="00F14EA7">
      <w:pPr>
        <w:pStyle w:val="ListParagraph"/>
        <w:widowControl w:val="0"/>
        <w:numPr>
          <w:ilvl w:val="2"/>
          <w:numId w:val="2"/>
        </w:numPr>
        <w:ind w:left="2160"/>
        <w:contextualSpacing w:val="0"/>
        <w:jc w:val="both"/>
        <w:rPr>
          <w:rFonts w:ascii="Times New Roman" w:hAnsi="Times New Roman" w:cs="Times New Roman"/>
          <w:sz w:val="20"/>
          <w:szCs w:val="20"/>
        </w:rPr>
      </w:pPr>
      <w:r w:rsidRPr="00C55731">
        <w:rPr>
          <w:rFonts w:ascii="Times New Roman" w:hAnsi="Times New Roman" w:cs="Times New Roman"/>
          <w:sz w:val="20"/>
          <w:szCs w:val="20"/>
        </w:rPr>
        <w:t>The Court reserves the right to add or change Court Locations with ninety (</w:t>
      </w:r>
      <w:r w:rsidR="00F14EA7" w:rsidRPr="00C55731">
        <w:rPr>
          <w:rFonts w:ascii="Times New Roman" w:hAnsi="Times New Roman" w:cs="Times New Roman"/>
          <w:sz w:val="20"/>
          <w:szCs w:val="20"/>
        </w:rPr>
        <w:t>90</w:t>
      </w:r>
      <w:r w:rsidRPr="00C55731">
        <w:rPr>
          <w:rFonts w:ascii="Times New Roman" w:hAnsi="Times New Roman" w:cs="Times New Roman"/>
          <w:sz w:val="20"/>
          <w:szCs w:val="20"/>
        </w:rPr>
        <w:t xml:space="preserve">) </w:t>
      </w:r>
      <w:r w:rsidR="00F14EA7" w:rsidRPr="00C55731">
        <w:rPr>
          <w:rFonts w:ascii="Times New Roman" w:hAnsi="Times New Roman" w:cs="Times New Roman"/>
          <w:sz w:val="20"/>
          <w:szCs w:val="20"/>
        </w:rPr>
        <w:t>d</w:t>
      </w:r>
      <w:r w:rsidRPr="00C55731">
        <w:rPr>
          <w:rFonts w:ascii="Times New Roman" w:hAnsi="Times New Roman" w:cs="Times New Roman"/>
          <w:sz w:val="20"/>
          <w:szCs w:val="20"/>
        </w:rPr>
        <w:t xml:space="preserve">ays’ </w:t>
      </w:r>
      <w:r w:rsidR="00DC5C28" w:rsidRPr="004466C8">
        <w:rPr>
          <w:rFonts w:ascii="Times New Roman" w:hAnsi="Times New Roman" w:cs="Times New Roman"/>
          <w:sz w:val="20"/>
          <w:szCs w:val="20"/>
        </w:rPr>
        <w:t>email</w:t>
      </w:r>
      <w:r w:rsidR="004466C8">
        <w:rPr>
          <w:rFonts w:ascii="Times New Roman" w:hAnsi="Times New Roman" w:cs="Times New Roman"/>
          <w:sz w:val="20"/>
          <w:szCs w:val="20"/>
        </w:rPr>
        <w:t xml:space="preserve"> </w:t>
      </w:r>
      <w:r w:rsidR="00726277">
        <w:rPr>
          <w:rFonts w:ascii="Times New Roman" w:hAnsi="Times New Roman" w:cs="Times New Roman"/>
          <w:sz w:val="20"/>
          <w:szCs w:val="20"/>
        </w:rPr>
        <w:t>n</w:t>
      </w:r>
      <w:r w:rsidRPr="00C55731">
        <w:rPr>
          <w:rFonts w:ascii="Times New Roman" w:hAnsi="Times New Roman" w:cs="Times New Roman"/>
          <w:sz w:val="20"/>
          <w:szCs w:val="20"/>
        </w:rPr>
        <w:t>otice to Contractor. Any addition or change will be documented by a duly executed Change Order pursuant to Section 1.3 of Attachment 2: General Terms and Conditions/Defined Terms</w:t>
      </w:r>
      <w:r w:rsidR="00E77710" w:rsidRPr="00C55731">
        <w:rPr>
          <w:rFonts w:ascii="Times New Roman" w:hAnsi="Times New Roman" w:cs="Times New Roman"/>
          <w:sz w:val="20"/>
          <w:szCs w:val="20"/>
        </w:rPr>
        <w:t>.</w:t>
      </w:r>
    </w:p>
    <w:p w14:paraId="649DA428" w14:textId="77777777" w:rsidR="00F14EA7" w:rsidRPr="00C55731" w:rsidRDefault="00F14EA7" w:rsidP="00F14EA7">
      <w:pPr>
        <w:widowControl w:val="0"/>
        <w:jc w:val="both"/>
        <w:rPr>
          <w:rFonts w:ascii="Times New Roman" w:hAnsi="Times New Roman" w:cs="Times New Roman"/>
          <w:sz w:val="20"/>
          <w:szCs w:val="20"/>
        </w:rPr>
      </w:pPr>
      <w:r w:rsidRPr="00C55731">
        <w:rPr>
          <w:rFonts w:ascii="Times New Roman" w:hAnsi="Times New Roman" w:cs="Times New Roman"/>
          <w:sz w:val="20"/>
          <w:szCs w:val="20"/>
        </w:rPr>
        <w:tab/>
      </w:r>
      <w:r w:rsidRPr="00C55731">
        <w:rPr>
          <w:rFonts w:ascii="Times New Roman" w:hAnsi="Times New Roman" w:cs="Times New Roman"/>
          <w:sz w:val="20"/>
          <w:szCs w:val="20"/>
        </w:rPr>
        <w:tab/>
      </w:r>
    </w:p>
    <w:p w14:paraId="649DA429" w14:textId="77777777" w:rsidR="00AA200B" w:rsidRPr="00C55731" w:rsidRDefault="0008717F" w:rsidP="00E77710">
      <w:pPr>
        <w:pStyle w:val="ListParagraph"/>
        <w:widowControl w:val="0"/>
        <w:numPr>
          <w:ilvl w:val="1"/>
          <w:numId w:val="2"/>
        </w:numPr>
        <w:ind w:left="1440"/>
        <w:contextualSpacing w:val="0"/>
        <w:jc w:val="both"/>
        <w:rPr>
          <w:rFonts w:ascii="Times New Roman" w:hAnsi="Times New Roman" w:cs="Times New Roman"/>
          <w:sz w:val="20"/>
          <w:szCs w:val="20"/>
        </w:rPr>
      </w:pPr>
      <w:r w:rsidRPr="00C55731">
        <w:rPr>
          <w:rFonts w:ascii="Times New Roman" w:hAnsi="Times New Roman" w:cs="Times New Roman"/>
          <w:sz w:val="20"/>
          <w:szCs w:val="20"/>
          <w:u w:val="single"/>
        </w:rPr>
        <w:t>Hours of Operation</w:t>
      </w:r>
      <w:r w:rsidRPr="00C55731">
        <w:rPr>
          <w:rFonts w:ascii="Times New Roman" w:hAnsi="Times New Roman" w:cs="Times New Roman"/>
          <w:sz w:val="20"/>
          <w:szCs w:val="20"/>
        </w:rPr>
        <w:t xml:space="preserve">: </w:t>
      </w:r>
      <w:r w:rsidR="00AA200B" w:rsidRPr="00C55731">
        <w:rPr>
          <w:rFonts w:ascii="Times New Roman" w:hAnsi="Times New Roman" w:cs="Times New Roman"/>
          <w:sz w:val="20"/>
          <w:szCs w:val="20"/>
        </w:rPr>
        <w:t xml:space="preserve">Contractor shall continuously operate, supervise and staff </w:t>
      </w:r>
      <w:r w:rsidR="00264D3A" w:rsidRPr="00C55731">
        <w:rPr>
          <w:rFonts w:ascii="Times New Roman" w:hAnsi="Times New Roman" w:cs="Times New Roman"/>
          <w:sz w:val="20"/>
          <w:szCs w:val="20"/>
        </w:rPr>
        <w:t>each</w:t>
      </w:r>
      <w:r w:rsidR="00AA200B" w:rsidRPr="00C55731">
        <w:rPr>
          <w:rFonts w:ascii="Times New Roman" w:hAnsi="Times New Roman" w:cs="Times New Roman"/>
          <w:sz w:val="20"/>
          <w:szCs w:val="20"/>
        </w:rPr>
        <w:t xml:space="preserve"> C</w:t>
      </w:r>
      <w:r w:rsidR="00264D3A" w:rsidRPr="00C55731">
        <w:rPr>
          <w:rFonts w:ascii="Times New Roman" w:hAnsi="Times New Roman" w:cs="Times New Roman"/>
          <w:sz w:val="20"/>
          <w:szCs w:val="20"/>
        </w:rPr>
        <w:t>W</w:t>
      </w:r>
      <w:r w:rsidR="00AA200B" w:rsidRPr="00C55731">
        <w:rPr>
          <w:rFonts w:ascii="Times New Roman" w:hAnsi="Times New Roman" w:cs="Times New Roman"/>
          <w:sz w:val="20"/>
          <w:szCs w:val="20"/>
        </w:rPr>
        <w:t>R Monday through Friday, 8:00 AM – Noon and 1:00 PM - 4:30 PM, except court holidays.</w:t>
      </w:r>
      <w:r w:rsidR="00082A38" w:rsidRPr="00C55731">
        <w:rPr>
          <w:rFonts w:ascii="Times New Roman" w:hAnsi="Times New Roman" w:cs="Times New Roman"/>
          <w:sz w:val="20"/>
          <w:szCs w:val="20"/>
        </w:rPr>
        <w:t xml:space="preserve"> CWR shall be closed from Noon to 1:00 PM for lunch.</w:t>
      </w:r>
      <w:r w:rsidR="00DC5C28">
        <w:rPr>
          <w:rFonts w:ascii="Times New Roman" w:hAnsi="Times New Roman" w:cs="Times New Roman"/>
          <w:sz w:val="20"/>
          <w:szCs w:val="20"/>
        </w:rPr>
        <w:t xml:space="preserve"> The Court reserves the right to change hours of operation with ninety (90) days’ email notice to Contractor. </w:t>
      </w:r>
    </w:p>
    <w:p w14:paraId="649DA42A" w14:textId="77777777" w:rsidR="00AA200B" w:rsidRPr="00C55731" w:rsidRDefault="00AA200B" w:rsidP="00E77710">
      <w:pPr>
        <w:pStyle w:val="ListParagraph"/>
        <w:widowControl w:val="0"/>
        <w:ind w:left="1440"/>
        <w:contextualSpacing w:val="0"/>
        <w:jc w:val="both"/>
        <w:rPr>
          <w:rFonts w:ascii="Times New Roman" w:hAnsi="Times New Roman" w:cs="Times New Roman"/>
          <w:sz w:val="20"/>
          <w:szCs w:val="20"/>
        </w:rPr>
      </w:pPr>
    </w:p>
    <w:p w14:paraId="649DA42B" w14:textId="77777777" w:rsidR="00E77710" w:rsidRPr="00C55731" w:rsidRDefault="00E77710" w:rsidP="00E77710">
      <w:pPr>
        <w:pStyle w:val="ListParagraph"/>
        <w:widowControl w:val="0"/>
        <w:numPr>
          <w:ilvl w:val="1"/>
          <w:numId w:val="2"/>
        </w:numPr>
        <w:ind w:left="1440"/>
        <w:jc w:val="both"/>
        <w:rPr>
          <w:rFonts w:ascii="Times New Roman" w:hAnsi="Times New Roman" w:cs="Times New Roman"/>
          <w:sz w:val="20"/>
          <w:szCs w:val="20"/>
        </w:rPr>
      </w:pPr>
      <w:r w:rsidRPr="00C55731">
        <w:rPr>
          <w:rFonts w:ascii="Times New Roman" w:hAnsi="Times New Roman" w:cs="Times New Roman"/>
          <w:sz w:val="20"/>
          <w:szCs w:val="20"/>
        </w:rPr>
        <w:t>The Children’s Waiting Rooms are free of charge to all users. Contractor will not charge users a fee or accept any tips, gifts, donations, or other remuneration at any time.</w:t>
      </w:r>
    </w:p>
    <w:p w14:paraId="649DA42C" w14:textId="77777777" w:rsidR="00E77710" w:rsidRPr="00C55731" w:rsidRDefault="00E77710" w:rsidP="00E77710">
      <w:pPr>
        <w:pStyle w:val="ListParagraph"/>
        <w:ind w:left="1440"/>
        <w:rPr>
          <w:rFonts w:ascii="Times New Roman" w:hAnsi="Times New Roman" w:cs="Times New Roman"/>
          <w:sz w:val="20"/>
          <w:szCs w:val="20"/>
        </w:rPr>
      </w:pPr>
    </w:p>
    <w:p w14:paraId="649DA42D" w14:textId="77777777" w:rsidR="00EA2550" w:rsidRPr="00392072" w:rsidRDefault="00476223" w:rsidP="00E77710">
      <w:pPr>
        <w:pStyle w:val="ListParagraph"/>
        <w:widowControl w:val="0"/>
        <w:numPr>
          <w:ilvl w:val="1"/>
          <w:numId w:val="2"/>
        </w:numPr>
        <w:ind w:left="1440"/>
        <w:contextualSpacing w:val="0"/>
        <w:jc w:val="both"/>
        <w:rPr>
          <w:rFonts w:ascii="Times New Roman" w:hAnsi="Times New Roman" w:cs="Times New Roman"/>
          <w:sz w:val="20"/>
          <w:szCs w:val="20"/>
        </w:rPr>
      </w:pPr>
      <w:r w:rsidRPr="00C55731">
        <w:rPr>
          <w:rFonts w:ascii="Times New Roman" w:hAnsi="Times New Roman" w:cs="Times New Roman"/>
          <w:sz w:val="20"/>
          <w:szCs w:val="20"/>
        </w:rPr>
        <w:lastRenderedPageBreak/>
        <w:t xml:space="preserve">Contractor will provide </w:t>
      </w:r>
      <w:r w:rsidR="00EA2550" w:rsidRPr="00C55731">
        <w:rPr>
          <w:rFonts w:ascii="Times New Roman" w:hAnsi="Times New Roman" w:cs="Times New Roman"/>
          <w:sz w:val="20"/>
          <w:szCs w:val="20"/>
        </w:rPr>
        <w:t>services to children</w:t>
      </w:r>
      <w:r w:rsidR="00A078BC" w:rsidRPr="00C55731">
        <w:rPr>
          <w:rFonts w:ascii="Times New Roman" w:hAnsi="Times New Roman" w:cs="Times New Roman"/>
          <w:sz w:val="20"/>
          <w:szCs w:val="20"/>
        </w:rPr>
        <w:t xml:space="preserve"> who are thirty (30) months or older and toilet-trained</w:t>
      </w:r>
      <w:r w:rsidR="00AE5EF2" w:rsidRPr="00C55731">
        <w:rPr>
          <w:rFonts w:ascii="Times New Roman" w:hAnsi="Times New Roman" w:cs="Times New Roman"/>
          <w:sz w:val="20"/>
          <w:szCs w:val="20"/>
        </w:rPr>
        <w:t xml:space="preserve">, </w:t>
      </w:r>
      <w:r w:rsidR="00EA2550" w:rsidRPr="00392072">
        <w:rPr>
          <w:rFonts w:ascii="Times New Roman" w:hAnsi="Times New Roman" w:cs="Times New Roman"/>
          <w:sz w:val="20"/>
          <w:szCs w:val="20"/>
        </w:rPr>
        <w:t xml:space="preserve">of parents and guardians </w:t>
      </w:r>
      <w:r w:rsidR="00AE18AA">
        <w:rPr>
          <w:rFonts w:ascii="Times New Roman" w:hAnsi="Times New Roman" w:cs="Times New Roman"/>
          <w:sz w:val="20"/>
          <w:szCs w:val="20"/>
        </w:rPr>
        <w:t>who have</w:t>
      </w:r>
      <w:r w:rsidR="00EA2550" w:rsidRPr="00392072">
        <w:rPr>
          <w:rFonts w:ascii="Times New Roman" w:hAnsi="Times New Roman" w:cs="Times New Roman"/>
          <w:sz w:val="20"/>
          <w:szCs w:val="20"/>
        </w:rPr>
        <w:t xml:space="preserve"> court business within the courthouse (</w:t>
      </w:r>
      <w:r w:rsidR="00836F9A" w:rsidRPr="00392072">
        <w:rPr>
          <w:rFonts w:ascii="Times New Roman" w:hAnsi="Times New Roman" w:cs="Times New Roman"/>
          <w:sz w:val="20"/>
          <w:szCs w:val="20"/>
        </w:rPr>
        <w:t>e.g.</w:t>
      </w:r>
      <w:r w:rsidR="00EA2550" w:rsidRPr="00392072">
        <w:rPr>
          <w:rFonts w:ascii="Times New Roman" w:hAnsi="Times New Roman" w:cs="Times New Roman"/>
          <w:sz w:val="20"/>
          <w:szCs w:val="20"/>
        </w:rPr>
        <w:t xml:space="preserve"> custody hearings, trials, witness testimony, self-help services, </w:t>
      </w:r>
      <w:r w:rsidR="00836F9A" w:rsidRPr="00392072">
        <w:rPr>
          <w:rFonts w:ascii="Times New Roman" w:hAnsi="Times New Roman" w:cs="Times New Roman"/>
          <w:sz w:val="20"/>
          <w:szCs w:val="20"/>
        </w:rPr>
        <w:t xml:space="preserve">jury duty, </w:t>
      </w:r>
      <w:r w:rsidR="00A078BC">
        <w:rPr>
          <w:rFonts w:ascii="Times New Roman" w:hAnsi="Times New Roman" w:cs="Times New Roman"/>
          <w:sz w:val="20"/>
          <w:szCs w:val="20"/>
        </w:rPr>
        <w:t xml:space="preserve">etc.) </w:t>
      </w:r>
    </w:p>
    <w:p w14:paraId="649DA42E" w14:textId="77777777" w:rsidR="00EA2550" w:rsidRDefault="00EA2550" w:rsidP="000A451C">
      <w:pPr>
        <w:widowControl w:val="0"/>
        <w:jc w:val="both"/>
        <w:rPr>
          <w:rFonts w:ascii="Times New Roman" w:hAnsi="Times New Roman" w:cs="Times New Roman"/>
          <w:sz w:val="20"/>
          <w:szCs w:val="20"/>
        </w:rPr>
      </w:pPr>
    </w:p>
    <w:p w14:paraId="649DA42F" w14:textId="77777777" w:rsidR="00EA2550" w:rsidRPr="00392072" w:rsidRDefault="00EA2550" w:rsidP="005F6792">
      <w:pPr>
        <w:pStyle w:val="ListParagraph"/>
        <w:widowControl w:val="0"/>
        <w:numPr>
          <w:ilvl w:val="1"/>
          <w:numId w:val="2"/>
        </w:numPr>
        <w:ind w:left="1440"/>
        <w:contextualSpacing w:val="0"/>
        <w:jc w:val="both"/>
        <w:rPr>
          <w:rFonts w:ascii="Times New Roman" w:hAnsi="Times New Roman" w:cs="Times New Roman"/>
          <w:sz w:val="20"/>
          <w:szCs w:val="20"/>
        </w:rPr>
      </w:pPr>
      <w:r w:rsidRPr="00392072">
        <w:rPr>
          <w:rFonts w:ascii="Times New Roman" w:hAnsi="Times New Roman" w:cs="Times New Roman"/>
          <w:sz w:val="20"/>
          <w:szCs w:val="20"/>
        </w:rPr>
        <w:t>Children will be accepted on a drop-off, first-come, first-served basis</w:t>
      </w:r>
      <w:r w:rsidR="00BC3D55">
        <w:rPr>
          <w:rFonts w:ascii="Times New Roman" w:hAnsi="Times New Roman" w:cs="Times New Roman"/>
          <w:sz w:val="20"/>
          <w:szCs w:val="20"/>
        </w:rPr>
        <w:t xml:space="preserve"> up to the maximum capacity </w:t>
      </w:r>
      <w:r w:rsidR="00F63C2D">
        <w:rPr>
          <w:rFonts w:ascii="Times New Roman" w:hAnsi="Times New Roman" w:cs="Times New Roman"/>
          <w:sz w:val="20"/>
          <w:szCs w:val="20"/>
        </w:rPr>
        <w:t>at each CWR</w:t>
      </w:r>
      <w:r w:rsidR="000A2B80">
        <w:rPr>
          <w:rFonts w:ascii="Times New Roman" w:hAnsi="Times New Roman" w:cs="Times New Roman"/>
          <w:sz w:val="20"/>
          <w:szCs w:val="20"/>
        </w:rPr>
        <w:t>, except that c</w:t>
      </w:r>
      <w:r w:rsidRPr="00392072">
        <w:rPr>
          <w:rFonts w:ascii="Times New Roman" w:hAnsi="Times New Roman" w:cs="Times New Roman"/>
          <w:sz w:val="20"/>
          <w:szCs w:val="20"/>
        </w:rPr>
        <w:t>hildren who have been subpoenaed to testify in court will have first priority.</w:t>
      </w:r>
      <w:r w:rsidR="00BC3D55">
        <w:rPr>
          <w:rFonts w:ascii="Times New Roman" w:hAnsi="Times New Roman" w:cs="Times New Roman"/>
          <w:sz w:val="20"/>
          <w:szCs w:val="20"/>
        </w:rPr>
        <w:t xml:space="preserve"> Notwithstanding the foregoing, under no circumstances will Contractor accept children in numbers that exceed appropriate Staff Levels as stated in Section 2.1 below. </w:t>
      </w:r>
    </w:p>
    <w:p w14:paraId="649DA430" w14:textId="77777777" w:rsidR="00AD0740" w:rsidRDefault="00AD0740" w:rsidP="00F14EA7">
      <w:pPr>
        <w:widowControl w:val="0"/>
        <w:jc w:val="both"/>
        <w:rPr>
          <w:rFonts w:ascii="Times New Roman" w:hAnsi="Times New Roman" w:cs="Times New Roman"/>
          <w:sz w:val="20"/>
          <w:szCs w:val="20"/>
        </w:rPr>
      </w:pPr>
    </w:p>
    <w:p w14:paraId="649DA431" w14:textId="77777777" w:rsidR="00836F9A" w:rsidRPr="00392072" w:rsidRDefault="00E24097" w:rsidP="005F6792">
      <w:pPr>
        <w:pStyle w:val="ListParagraph"/>
        <w:widowControl w:val="0"/>
        <w:numPr>
          <w:ilvl w:val="1"/>
          <w:numId w:val="2"/>
        </w:numPr>
        <w:ind w:left="1440"/>
        <w:contextualSpacing w:val="0"/>
        <w:jc w:val="both"/>
        <w:rPr>
          <w:rFonts w:ascii="Times New Roman" w:hAnsi="Times New Roman" w:cs="Times New Roman"/>
          <w:sz w:val="20"/>
          <w:szCs w:val="20"/>
        </w:rPr>
      </w:pPr>
      <w:r w:rsidRPr="00392072">
        <w:rPr>
          <w:rFonts w:ascii="Times New Roman" w:hAnsi="Times New Roman" w:cs="Times New Roman"/>
          <w:sz w:val="20"/>
          <w:szCs w:val="20"/>
        </w:rPr>
        <w:t xml:space="preserve">Contractor will </w:t>
      </w:r>
      <w:r w:rsidR="007F1C30">
        <w:rPr>
          <w:rFonts w:ascii="Times New Roman" w:hAnsi="Times New Roman" w:cs="Times New Roman"/>
          <w:sz w:val="20"/>
          <w:szCs w:val="20"/>
        </w:rPr>
        <w:t>provide</w:t>
      </w:r>
      <w:r w:rsidRPr="00392072">
        <w:rPr>
          <w:rFonts w:ascii="Times New Roman" w:hAnsi="Times New Roman" w:cs="Times New Roman"/>
          <w:sz w:val="20"/>
          <w:szCs w:val="20"/>
        </w:rPr>
        <w:t xml:space="preserve"> </w:t>
      </w:r>
      <w:r w:rsidR="001D5789">
        <w:rPr>
          <w:rFonts w:ascii="Times New Roman" w:hAnsi="Times New Roman" w:cs="Times New Roman"/>
          <w:sz w:val="20"/>
          <w:szCs w:val="20"/>
        </w:rPr>
        <w:t xml:space="preserve">enriching </w:t>
      </w:r>
      <w:r w:rsidRPr="00392072">
        <w:rPr>
          <w:rFonts w:ascii="Times New Roman" w:hAnsi="Times New Roman" w:cs="Times New Roman"/>
          <w:sz w:val="20"/>
          <w:szCs w:val="20"/>
        </w:rPr>
        <w:t>age</w:t>
      </w:r>
      <w:r w:rsidR="001D5789">
        <w:rPr>
          <w:rFonts w:ascii="Times New Roman" w:hAnsi="Times New Roman" w:cs="Times New Roman"/>
          <w:sz w:val="20"/>
          <w:szCs w:val="20"/>
        </w:rPr>
        <w:t xml:space="preserve"> and developmentally </w:t>
      </w:r>
      <w:r w:rsidRPr="00392072">
        <w:rPr>
          <w:rFonts w:ascii="Times New Roman" w:hAnsi="Times New Roman" w:cs="Times New Roman"/>
          <w:sz w:val="20"/>
          <w:szCs w:val="20"/>
        </w:rPr>
        <w:t>appropriate activities</w:t>
      </w:r>
      <w:r w:rsidR="001D5789">
        <w:rPr>
          <w:rFonts w:ascii="Times New Roman" w:hAnsi="Times New Roman" w:cs="Times New Roman"/>
          <w:sz w:val="20"/>
          <w:szCs w:val="20"/>
        </w:rPr>
        <w:t xml:space="preserve"> f</w:t>
      </w:r>
      <w:r w:rsidRPr="00392072">
        <w:rPr>
          <w:rFonts w:ascii="Times New Roman" w:hAnsi="Times New Roman" w:cs="Times New Roman"/>
          <w:sz w:val="20"/>
          <w:szCs w:val="20"/>
        </w:rPr>
        <w:t>or the children</w:t>
      </w:r>
      <w:r w:rsidR="008C79CA">
        <w:rPr>
          <w:rFonts w:ascii="Times New Roman" w:hAnsi="Times New Roman" w:cs="Times New Roman"/>
          <w:sz w:val="20"/>
          <w:szCs w:val="20"/>
        </w:rPr>
        <w:t xml:space="preserve"> such as arts and crafts, puzzles and games, books, and music</w:t>
      </w:r>
      <w:r w:rsidRPr="00392072">
        <w:rPr>
          <w:rFonts w:ascii="Times New Roman" w:hAnsi="Times New Roman" w:cs="Times New Roman"/>
          <w:sz w:val="20"/>
          <w:szCs w:val="20"/>
        </w:rPr>
        <w:t>. The Court will provide some supplies</w:t>
      </w:r>
      <w:r w:rsidR="007F1C30">
        <w:rPr>
          <w:rFonts w:ascii="Times New Roman" w:hAnsi="Times New Roman" w:cs="Times New Roman"/>
          <w:sz w:val="20"/>
          <w:szCs w:val="20"/>
        </w:rPr>
        <w:t xml:space="preserve"> for said activities</w:t>
      </w:r>
      <w:r w:rsidR="001D5789">
        <w:rPr>
          <w:rFonts w:ascii="Times New Roman" w:hAnsi="Times New Roman" w:cs="Times New Roman"/>
          <w:sz w:val="20"/>
          <w:szCs w:val="20"/>
        </w:rPr>
        <w:t>,</w:t>
      </w:r>
      <w:r w:rsidRPr="00392072">
        <w:rPr>
          <w:rFonts w:ascii="Times New Roman" w:hAnsi="Times New Roman" w:cs="Times New Roman"/>
          <w:sz w:val="20"/>
          <w:szCs w:val="20"/>
        </w:rPr>
        <w:t xml:space="preserve"> </w:t>
      </w:r>
      <w:r w:rsidR="007F1C30">
        <w:rPr>
          <w:rFonts w:ascii="Times New Roman" w:hAnsi="Times New Roman" w:cs="Times New Roman"/>
          <w:sz w:val="20"/>
          <w:szCs w:val="20"/>
        </w:rPr>
        <w:t xml:space="preserve">such as </w:t>
      </w:r>
      <w:r w:rsidRPr="00392072">
        <w:rPr>
          <w:rFonts w:ascii="Times New Roman" w:hAnsi="Times New Roman" w:cs="Times New Roman"/>
          <w:sz w:val="20"/>
          <w:szCs w:val="20"/>
        </w:rPr>
        <w:t xml:space="preserve">educational games, building blocks, etc., to be used </w:t>
      </w:r>
      <w:r w:rsidR="007F1C30">
        <w:rPr>
          <w:rFonts w:ascii="Times New Roman" w:hAnsi="Times New Roman" w:cs="Times New Roman"/>
          <w:sz w:val="20"/>
          <w:szCs w:val="20"/>
        </w:rPr>
        <w:t>solely for this Program</w:t>
      </w:r>
      <w:r w:rsidRPr="00392072">
        <w:rPr>
          <w:rFonts w:ascii="Times New Roman" w:hAnsi="Times New Roman" w:cs="Times New Roman"/>
          <w:sz w:val="20"/>
          <w:szCs w:val="20"/>
        </w:rPr>
        <w:t xml:space="preserve">. </w:t>
      </w:r>
    </w:p>
    <w:p w14:paraId="649DA432" w14:textId="77777777" w:rsidR="00836F9A" w:rsidRPr="00392072" w:rsidRDefault="00836F9A" w:rsidP="005F6792">
      <w:pPr>
        <w:pStyle w:val="ListParagraph"/>
        <w:ind w:left="1440"/>
        <w:rPr>
          <w:rFonts w:ascii="Times New Roman" w:hAnsi="Times New Roman" w:cs="Times New Roman"/>
          <w:sz w:val="20"/>
          <w:szCs w:val="20"/>
        </w:rPr>
      </w:pPr>
    </w:p>
    <w:p w14:paraId="649DA433" w14:textId="77777777" w:rsidR="00F63C2D" w:rsidRDefault="00F63C2D" w:rsidP="005F6792">
      <w:pPr>
        <w:pStyle w:val="ListParagraph"/>
        <w:widowControl w:val="0"/>
        <w:numPr>
          <w:ilvl w:val="1"/>
          <w:numId w:val="2"/>
        </w:numPr>
        <w:ind w:left="1440"/>
        <w:contextualSpacing w:val="0"/>
        <w:jc w:val="both"/>
        <w:rPr>
          <w:rFonts w:ascii="Times New Roman" w:hAnsi="Times New Roman" w:cs="Times New Roman"/>
          <w:sz w:val="20"/>
          <w:szCs w:val="20"/>
        </w:rPr>
      </w:pPr>
      <w:r w:rsidRPr="00396C2A">
        <w:rPr>
          <w:rFonts w:ascii="Times New Roman" w:hAnsi="Times New Roman" w:cs="Times New Roman"/>
          <w:sz w:val="20"/>
          <w:szCs w:val="20"/>
        </w:rPr>
        <w:t>Contractor will provide light non-perishable pre-packaged snacks, such as granola bars, crackers, dried fruit, etc. along with bottled water for children at Contractor’s expense.</w:t>
      </w:r>
      <w:r w:rsidR="006C20D3" w:rsidRPr="00396C2A">
        <w:rPr>
          <w:rFonts w:ascii="Times New Roman" w:hAnsi="Times New Roman" w:cs="Times New Roman"/>
          <w:sz w:val="20"/>
          <w:szCs w:val="20"/>
        </w:rPr>
        <w:t xml:space="preserve"> </w:t>
      </w:r>
    </w:p>
    <w:p w14:paraId="649DA434" w14:textId="77777777" w:rsidR="00396C2A" w:rsidRPr="00396C2A" w:rsidRDefault="00396C2A" w:rsidP="00396C2A">
      <w:pPr>
        <w:widowControl w:val="0"/>
        <w:jc w:val="both"/>
        <w:rPr>
          <w:rFonts w:ascii="Times New Roman" w:hAnsi="Times New Roman" w:cs="Times New Roman"/>
          <w:sz w:val="20"/>
          <w:szCs w:val="20"/>
        </w:rPr>
      </w:pPr>
    </w:p>
    <w:p w14:paraId="649DA435" w14:textId="77777777" w:rsidR="00F63C2D" w:rsidRPr="00EA2550" w:rsidRDefault="00F63C2D" w:rsidP="005F6792">
      <w:pPr>
        <w:pStyle w:val="ListParagraph"/>
        <w:widowControl w:val="0"/>
        <w:numPr>
          <w:ilvl w:val="1"/>
          <w:numId w:val="2"/>
        </w:numPr>
        <w:ind w:left="1440"/>
        <w:contextualSpacing w:val="0"/>
        <w:jc w:val="both"/>
        <w:rPr>
          <w:rFonts w:ascii="Times New Roman" w:hAnsi="Times New Roman" w:cs="Times New Roman"/>
          <w:sz w:val="20"/>
          <w:szCs w:val="20"/>
        </w:rPr>
      </w:pPr>
      <w:r w:rsidRPr="00392072">
        <w:rPr>
          <w:rFonts w:ascii="Times New Roman" w:hAnsi="Times New Roman" w:cs="Times New Roman"/>
          <w:sz w:val="20"/>
          <w:szCs w:val="20"/>
        </w:rPr>
        <w:t xml:space="preserve">Contractor </w:t>
      </w:r>
      <w:r>
        <w:rPr>
          <w:rFonts w:ascii="Times New Roman" w:hAnsi="Times New Roman" w:cs="Times New Roman"/>
          <w:sz w:val="20"/>
          <w:szCs w:val="20"/>
        </w:rPr>
        <w:t>wi</w:t>
      </w:r>
      <w:r w:rsidRPr="00392072">
        <w:rPr>
          <w:rFonts w:ascii="Times New Roman" w:hAnsi="Times New Roman" w:cs="Times New Roman"/>
          <w:sz w:val="20"/>
          <w:szCs w:val="20"/>
        </w:rPr>
        <w:t>ll maintain a child sleeping/resting area</w:t>
      </w:r>
      <w:r w:rsidRPr="00EA2550">
        <w:rPr>
          <w:rFonts w:ascii="Times New Roman" w:hAnsi="Times New Roman" w:cs="Times New Roman"/>
          <w:sz w:val="20"/>
          <w:szCs w:val="20"/>
        </w:rPr>
        <w:t>.</w:t>
      </w:r>
    </w:p>
    <w:p w14:paraId="649DA436" w14:textId="77777777" w:rsidR="00EA2550" w:rsidRDefault="00EA2550" w:rsidP="00A078BC">
      <w:pPr>
        <w:widowControl w:val="0"/>
        <w:jc w:val="both"/>
        <w:rPr>
          <w:rFonts w:ascii="Times New Roman" w:hAnsi="Times New Roman" w:cs="Times New Roman"/>
          <w:sz w:val="20"/>
          <w:szCs w:val="20"/>
        </w:rPr>
      </w:pPr>
    </w:p>
    <w:p w14:paraId="649DA437" w14:textId="77777777" w:rsidR="00EA2550" w:rsidRDefault="004D599A" w:rsidP="00836F9A">
      <w:pPr>
        <w:pStyle w:val="ListParagraph"/>
        <w:numPr>
          <w:ilvl w:val="0"/>
          <w:numId w:val="2"/>
        </w:numPr>
        <w:jc w:val="both"/>
        <w:rPr>
          <w:rFonts w:ascii="Times New Roman" w:hAnsi="Times New Roman" w:cs="Times New Roman"/>
          <w:b/>
          <w:sz w:val="20"/>
          <w:szCs w:val="20"/>
        </w:rPr>
      </w:pPr>
      <w:r>
        <w:rPr>
          <w:rFonts w:ascii="Times New Roman" w:hAnsi="Times New Roman" w:cs="Times New Roman"/>
          <w:b/>
          <w:sz w:val="20"/>
          <w:szCs w:val="20"/>
        </w:rPr>
        <w:t>CONTRACTOR STAFFING</w:t>
      </w:r>
    </w:p>
    <w:p w14:paraId="649DA438" w14:textId="77777777" w:rsidR="00EA2550" w:rsidRDefault="00EA2550" w:rsidP="00795F5C">
      <w:pPr>
        <w:pStyle w:val="ListParagraph"/>
        <w:ind w:left="1080"/>
        <w:jc w:val="both"/>
        <w:rPr>
          <w:rFonts w:ascii="Times New Roman" w:hAnsi="Times New Roman" w:cs="Times New Roman"/>
          <w:b/>
          <w:sz w:val="20"/>
          <w:szCs w:val="20"/>
        </w:rPr>
      </w:pPr>
    </w:p>
    <w:p w14:paraId="649DA439" w14:textId="1E9675A7" w:rsidR="00811159" w:rsidRPr="00C55731" w:rsidRDefault="00811159" w:rsidP="00811159">
      <w:pPr>
        <w:pStyle w:val="ListParagraph"/>
        <w:numPr>
          <w:ilvl w:val="1"/>
          <w:numId w:val="2"/>
        </w:numPr>
        <w:ind w:left="1440"/>
        <w:jc w:val="both"/>
        <w:rPr>
          <w:rFonts w:ascii="Times New Roman" w:hAnsi="Times New Roman" w:cs="Times New Roman"/>
          <w:sz w:val="20"/>
          <w:szCs w:val="20"/>
        </w:rPr>
      </w:pPr>
      <w:r w:rsidRPr="00C55731">
        <w:rPr>
          <w:rFonts w:ascii="Times New Roman" w:hAnsi="Times New Roman" w:cs="Times New Roman"/>
          <w:sz w:val="20"/>
          <w:szCs w:val="20"/>
        </w:rPr>
        <w:t>Contractor’s staff will be subject to the Court’s background review process (fingerprinting, drug screening, and disclosures)</w:t>
      </w:r>
      <w:r w:rsidR="005E6CB5">
        <w:rPr>
          <w:rFonts w:ascii="Times New Roman" w:hAnsi="Times New Roman" w:cs="Times New Roman"/>
          <w:sz w:val="20"/>
          <w:szCs w:val="20"/>
        </w:rPr>
        <w:t xml:space="preserve"> at Contractor’s expense</w:t>
      </w:r>
      <w:bookmarkStart w:id="0" w:name="_GoBack"/>
      <w:bookmarkEnd w:id="0"/>
      <w:r w:rsidRPr="00C55731">
        <w:rPr>
          <w:rFonts w:ascii="Times New Roman" w:hAnsi="Times New Roman" w:cs="Times New Roman"/>
          <w:sz w:val="20"/>
          <w:szCs w:val="20"/>
        </w:rPr>
        <w:t>, daily security clearance, and must have completed all necessary classes and possess required certifications to work with children as childcare providers.</w:t>
      </w:r>
    </w:p>
    <w:p w14:paraId="649DA43A" w14:textId="77777777" w:rsidR="00811159" w:rsidRPr="00C55731" w:rsidRDefault="00811159" w:rsidP="00811159">
      <w:pPr>
        <w:pStyle w:val="ListParagraph"/>
        <w:ind w:left="1440"/>
        <w:jc w:val="both"/>
        <w:rPr>
          <w:rFonts w:ascii="Times New Roman" w:hAnsi="Times New Roman" w:cs="Times New Roman"/>
          <w:sz w:val="20"/>
          <w:szCs w:val="20"/>
        </w:rPr>
      </w:pPr>
    </w:p>
    <w:p w14:paraId="649DA43B" w14:textId="77777777" w:rsidR="00221980" w:rsidRDefault="0083691B" w:rsidP="00811159">
      <w:pPr>
        <w:pStyle w:val="ListParagraph"/>
        <w:numPr>
          <w:ilvl w:val="1"/>
          <w:numId w:val="2"/>
        </w:numPr>
        <w:ind w:left="1440"/>
        <w:jc w:val="both"/>
        <w:rPr>
          <w:rFonts w:ascii="Times New Roman" w:hAnsi="Times New Roman" w:cs="Times New Roman"/>
          <w:sz w:val="20"/>
          <w:szCs w:val="20"/>
        </w:rPr>
      </w:pPr>
      <w:r>
        <w:rPr>
          <w:rFonts w:ascii="Times New Roman" w:hAnsi="Times New Roman" w:cs="Times New Roman"/>
          <w:sz w:val="20"/>
          <w:szCs w:val="20"/>
          <w:u w:val="single"/>
        </w:rPr>
        <w:t xml:space="preserve">Staffing </w:t>
      </w:r>
      <w:r w:rsidR="00221980" w:rsidRPr="00221980">
        <w:rPr>
          <w:rFonts w:ascii="Times New Roman" w:hAnsi="Times New Roman" w:cs="Times New Roman"/>
          <w:sz w:val="20"/>
          <w:szCs w:val="20"/>
          <w:u w:val="single"/>
        </w:rPr>
        <w:t>Level</w:t>
      </w:r>
      <w:r w:rsidR="00221980">
        <w:rPr>
          <w:rFonts w:ascii="Times New Roman" w:hAnsi="Times New Roman" w:cs="Times New Roman"/>
          <w:sz w:val="20"/>
          <w:szCs w:val="20"/>
        </w:rPr>
        <w:t>.</w:t>
      </w:r>
      <w:r w:rsidR="00967C2A">
        <w:rPr>
          <w:rFonts w:ascii="Times New Roman" w:hAnsi="Times New Roman" w:cs="Times New Roman"/>
          <w:sz w:val="20"/>
          <w:szCs w:val="20"/>
        </w:rPr>
        <w:t xml:space="preserve"> Contractor will ensure that appropriate staff to child ratios will be maintained based on the ages, developmental needs, and number of children being served. The operating guideline </w:t>
      </w:r>
      <w:r w:rsidR="009D6D7C">
        <w:rPr>
          <w:rFonts w:ascii="Times New Roman" w:hAnsi="Times New Roman" w:cs="Times New Roman"/>
          <w:sz w:val="20"/>
          <w:szCs w:val="20"/>
        </w:rPr>
        <w:t xml:space="preserve">ratio </w:t>
      </w:r>
      <w:r w:rsidR="00967C2A">
        <w:rPr>
          <w:rFonts w:ascii="Times New Roman" w:hAnsi="Times New Roman" w:cs="Times New Roman"/>
          <w:sz w:val="20"/>
          <w:szCs w:val="20"/>
        </w:rPr>
        <w:t>is one (1) adult to five (5) children.</w:t>
      </w:r>
    </w:p>
    <w:p w14:paraId="649DA43C" w14:textId="77777777" w:rsidR="00221980" w:rsidRPr="00221980" w:rsidRDefault="00221980" w:rsidP="005F6792">
      <w:pPr>
        <w:pStyle w:val="ListParagraph"/>
        <w:ind w:left="1440"/>
        <w:jc w:val="both"/>
        <w:rPr>
          <w:rFonts w:ascii="Times New Roman" w:hAnsi="Times New Roman" w:cs="Times New Roman"/>
          <w:sz w:val="20"/>
          <w:szCs w:val="20"/>
        </w:rPr>
      </w:pPr>
    </w:p>
    <w:p w14:paraId="649DA43D" w14:textId="77777777" w:rsidR="0008717F" w:rsidRDefault="00975B5B" w:rsidP="005F6792">
      <w:pPr>
        <w:pStyle w:val="ListParagraph"/>
        <w:numPr>
          <w:ilvl w:val="1"/>
          <w:numId w:val="2"/>
        </w:numPr>
        <w:ind w:left="1440"/>
        <w:jc w:val="both"/>
        <w:rPr>
          <w:rFonts w:ascii="Times New Roman" w:hAnsi="Times New Roman" w:cs="Times New Roman"/>
          <w:sz w:val="20"/>
          <w:szCs w:val="20"/>
        </w:rPr>
      </w:pPr>
      <w:r>
        <w:rPr>
          <w:rFonts w:ascii="Times New Roman" w:hAnsi="Times New Roman" w:cs="Times New Roman"/>
          <w:sz w:val="20"/>
          <w:szCs w:val="20"/>
          <w:u w:val="single"/>
        </w:rPr>
        <w:t>Program Coordinator (Director)</w:t>
      </w:r>
      <w:r w:rsidR="00B970D4" w:rsidRPr="0008717F">
        <w:rPr>
          <w:rFonts w:ascii="Times New Roman" w:hAnsi="Times New Roman" w:cs="Times New Roman"/>
          <w:sz w:val="20"/>
          <w:szCs w:val="20"/>
        </w:rPr>
        <w:t>.</w:t>
      </w:r>
      <w:r w:rsidR="00EA2550" w:rsidRPr="0008717F">
        <w:rPr>
          <w:rFonts w:ascii="Times New Roman" w:hAnsi="Times New Roman" w:cs="Times New Roman"/>
          <w:sz w:val="20"/>
          <w:szCs w:val="20"/>
        </w:rPr>
        <w:t xml:space="preserve"> </w:t>
      </w:r>
      <w:r w:rsidR="00B778BB">
        <w:rPr>
          <w:rFonts w:ascii="Times New Roman" w:hAnsi="Times New Roman" w:cs="Times New Roman"/>
          <w:sz w:val="20"/>
          <w:szCs w:val="20"/>
        </w:rPr>
        <w:t>Qu</w:t>
      </w:r>
      <w:r w:rsidR="0008717F" w:rsidRPr="0008717F">
        <w:rPr>
          <w:rFonts w:ascii="Times New Roman" w:hAnsi="Times New Roman" w:cs="Times New Roman"/>
          <w:sz w:val="20"/>
          <w:szCs w:val="20"/>
        </w:rPr>
        <w:t>alified individual will be r</w:t>
      </w:r>
      <w:r w:rsidR="00EA2550" w:rsidRPr="0008717F">
        <w:rPr>
          <w:rFonts w:ascii="Times New Roman" w:hAnsi="Times New Roman" w:cs="Times New Roman"/>
          <w:sz w:val="20"/>
          <w:szCs w:val="20"/>
        </w:rPr>
        <w:t>esponsible for</w:t>
      </w:r>
      <w:r w:rsidR="0008717F" w:rsidRPr="0008717F">
        <w:rPr>
          <w:rFonts w:ascii="Times New Roman" w:hAnsi="Times New Roman" w:cs="Times New Roman"/>
          <w:sz w:val="20"/>
          <w:szCs w:val="20"/>
        </w:rPr>
        <w:t xml:space="preserve"> </w:t>
      </w:r>
      <w:r w:rsidR="0008717F">
        <w:rPr>
          <w:rFonts w:ascii="Times New Roman" w:hAnsi="Times New Roman" w:cs="Times New Roman"/>
          <w:sz w:val="20"/>
          <w:szCs w:val="20"/>
        </w:rPr>
        <w:t xml:space="preserve">any and </w:t>
      </w:r>
      <w:r w:rsidR="0008717F" w:rsidRPr="0008717F">
        <w:rPr>
          <w:rFonts w:ascii="Times New Roman" w:hAnsi="Times New Roman" w:cs="Times New Roman"/>
          <w:sz w:val="20"/>
          <w:szCs w:val="20"/>
        </w:rPr>
        <w:t xml:space="preserve">all Contractor’s </w:t>
      </w:r>
      <w:r w:rsidR="00156B7A">
        <w:rPr>
          <w:rFonts w:ascii="Times New Roman" w:hAnsi="Times New Roman" w:cs="Times New Roman"/>
          <w:sz w:val="20"/>
          <w:szCs w:val="20"/>
        </w:rPr>
        <w:t xml:space="preserve">Program </w:t>
      </w:r>
      <w:r w:rsidR="0008717F" w:rsidRPr="0008717F">
        <w:rPr>
          <w:rFonts w:ascii="Times New Roman" w:hAnsi="Times New Roman" w:cs="Times New Roman"/>
          <w:sz w:val="20"/>
          <w:szCs w:val="20"/>
        </w:rPr>
        <w:t>obligations and appropriate</w:t>
      </w:r>
      <w:r w:rsidR="00EA2550" w:rsidRPr="0008717F">
        <w:rPr>
          <w:rFonts w:ascii="Times New Roman" w:hAnsi="Times New Roman" w:cs="Times New Roman"/>
          <w:sz w:val="20"/>
          <w:szCs w:val="20"/>
        </w:rPr>
        <w:t xml:space="preserve"> supervision of </w:t>
      </w:r>
      <w:r w:rsidR="0008717F" w:rsidRPr="0008717F">
        <w:rPr>
          <w:rFonts w:ascii="Times New Roman" w:hAnsi="Times New Roman" w:cs="Times New Roman"/>
          <w:sz w:val="20"/>
          <w:szCs w:val="20"/>
        </w:rPr>
        <w:t xml:space="preserve">Contractor’s employees </w:t>
      </w:r>
      <w:r w:rsidR="00082A38">
        <w:rPr>
          <w:rFonts w:ascii="Times New Roman" w:hAnsi="Times New Roman" w:cs="Times New Roman"/>
          <w:sz w:val="20"/>
          <w:szCs w:val="20"/>
        </w:rPr>
        <w:t xml:space="preserve">and volunteers </w:t>
      </w:r>
      <w:r w:rsidR="0008717F" w:rsidRPr="0008717F">
        <w:rPr>
          <w:rFonts w:ascii="Times New Roman" w:hAnsi="Times New Roman" w:cs="Times New Roman"/>
          <w:sz w:val="20"/>
          <w:szCs w:val="20"/>
        </w:rPr>
        <w:t>providing Work under this Agreement</w:t>
      </w:r>
      <w:r w:rsidR="0008717F">
        <w:rPr>
          <w:rFonts w:ascii="Times New Roman" w:hAnsi="Times New Roman" w:cs="Times New Roman"/>
          <w:sz w:val="20"/>
          <w:szCs w:val="20"/>
        </w:rPr>
        <w:t>.</w:t>
      </w:r>
    </w:p>
    <w:p w14:paraId="649DA43E" w14:textId="77777777" w:rsidR="00795F5C" w:rsidRPr="00795F5C" w:rsidRDefault="00795F5C" w:rsidP="005F6792">
      <w:pPr>
        <w:pStyle w:val="ListParagraph"/>
        <w:ind w:left="1440"/>
        <w:jc w:val="both"/>
        <w:rPr>
          <w:rFonts w:ascii="Times New Roman" w:hAnsi="Times New Roman" w:cs="Times New Roman"/>
          <w:b/>
          <w:sz w:val="20"/>
          <w:szCs w:val="20"/>
        </w:rPr>
      </w:pPr>
    </w:p>
    <w:p w14:paraId="649DA43F" w14:textId="77777777" w:rsidR="00EA2550" w:rsidRPr="00EA2550" w:rsidRDefault="0044314E" w:rsidP="005F6792">
      <w:pPr>
        <w:pStyle w:val="ListParagraph"/>
        <w:numPr>
          <w:ilvl w:val="1"/>
          <w:numId w:val="2"/>
        </w:numPr>
        <w:ind w:left="1440"/>
        <w:jc w:val="both"/>
        <w:rPr>
          <w:rFonts w:ascii="Times New Roman" w:hAnsi="Times New Roman" w:cs="Times New Roman"/>
          <w:b/>
          <w:sz w:val="20"/>
          <w:szCs w:val="20"/>
        </w:rPr>
      </w:pPr>
      <w:r>
        <w:rPr>
          <w:rFonts w:ascii="Times New Roman" w:hAnsi="Times New Roman" w:cs="Times New Roman"/>
          <w:sz w:val="20"/>
          <w:szCs w:val="20"/>
          <w:u w:val="single"/>
        </w:rPr>
        <w:t>Operations Manager (Site Coordinator)</w:t>
      </w:r>
      <w:r w:rsidR="00B970D4" w:rsidRPr="00836F9A">
        <w:rPr>
          <w:rFonts w:ascii="Times New Roman" w:hAnsi="Times New Roman" w:cs="Times New Roman"/>
          <w:sz w:val="20"/>
          <w:szCs w:val="20"/>
        </w:rPr>
        <w:t>.</w:t>
      </w:r>
      <w:r w:rsidR="0008717F">
        <w:rPr>
          <w:rFonts w:ascii="Times New Roman" w:hAnsi="Times New Roman" w:cs="Times New Roman"/>
          <w:sz w:val="20"/>
          <w:szCs w:val="20"/>
        </w:rPr>
        <w:t xml:space="preserve"> </w:t>
      </w:r>
      <w:r w:rsidR="00082A38">
        <w:rPr>
          <w:rFonts w:ascii="Times New Roman" w:hAnsi="Times New Roman" w:cs="Times New Roman"/>
          <w:sz w:val="20"/>
          <w:szCs w:val="20"/>
        </w:rPr>
        <w:t>Q</w:t>
      </w:r>
      <w:r w:rsidR="0008717F">
        <w:rPr>
          <w:rFonts w:ascii="Times New Roman" w:hAnsi="Times New Roman" w:cs="Times New Roman"/>
          <w:sz w:val="20"/>
          <w:szCs w:val="20"/>
        </w:rPr>
        <w:t xml:space="preserve">ualified </w:t>
      </w:r>
      <w:r>
        <w:rPr>
          <w:rFonts w:ascii="Times New Roman" w:hAnsi="Times New Roman" w:cs="Times New Roman"/>
          <w:sz w:val="20"/>
          <w:szCs w:val="20"/>
        </w:rPr>
        <w:t>individual</w:t>
      </w:r>
      <w:r w:rsidR="0008717F">
        <w:rPr>
          <w:rFonts w:ascii="Times New Roman" w:hAnsi="Times New Roman" w:cs="Times New Roman"/>
          <w:sz w:val="20"/>
          <w:szCs w:val="20"/>
        </w:rPr>
        <w:t xml:space="preserve"> will be responsible for:</w:t>
      </w:r>
    </w:p>
    <w:p w14:paraId="649DA440" w14:textId="77777777" w:rsidR="00795F5C" w:rsidRPr="00795F5C" w:rsidRDefault="00795F5C" w:rsidP="00795F5C">
      <w:pPr>
        <w:pStyle w:val="ListParagraph"/>
        <w:ind w:left="1800"/>
        <w:jc w:val="both"/>
        <w:rPr>
          <w:rFonts w:ascii="Times New Roman" w:hAnsi="Times New Roman" w:cs="Times New Roman"/>
          <w:b/>
          <w:sz w:val="20"/>
          <w:szCs w:val="20"/>
        </w:rPr>
      </w:pPr>
    </w:p>
    <w:p w14:paraId="649DA441" w14:textId="77777777" w:rsidR="00EA2550" w:rsidRPr="00EA2550" w:rsidRDefault="00EA2550" w:rsidP="00E24097">
      <w:pPr>
        <w:pStyle w:val="ListParagraph"/>
        <w:numPr>
          <w:ilvl w:val="2"/>
          <w:numId w:val="2"/>
        </w:numPr>
        <w:ind w:left="2160"/>
        <w:jc w:val="both"/>
        <w:rPr>
          <w:rFonts w:ascii="Times New Roman" w:hAnsi="Times New Roman" w:cs="Times New Roman"/>
          <w:b/>
          <w:sz w:val="20"/>
          <w:szCs w:val="20"/>
        </w:rPr>
      </w:pPr>
      <w:r w:rsidRPr="00EA2550">
        <w:rPr>
          <w:rFonts w:ascii="Times New Roman" w:hAnsi="Times New Roman" w:cs="Times New Roman"/>
          <w:sz w:val="20"/>
          <w:szCs w:val="20"/>
        </w:rPr>
        <w:t>Assist</w:t>
      </w:r>
      <w:r w:rsidR="00FD1421">
        <w:rPr>
          <w:rFonts w:ascii="Times New Roman" w:hAnsi="Times New Roman" w:cs="Times New Roman"/>
          <w:sz w:val="20"/>
          <w:szCs w:val="20"/>
        </w:rPr>
        <w:t>ing</w:t>
      </w:r>
      <w:r w:rsidRPr="00EA2550">
        <w:rPr>
          <w:rFonts w:ascii="Times New Roman" w:hAnsi="Times New Roman" w:cs="Times New Roman"/>
          <w:sz w:val="20"/>
          <w:szCs w:val="20"/>
        </w:rPr>
        <w:t xml:space="preserve"> in </w:t>
      </w:r>
      <w:r w:rsidR="00FD1421">
        <w:rPr>
          <w:rFonts w:ascii="Times New Roman" w:hAnsi="Times New Roman" w:cs="Times New Roman"/>
          <w:sz w:val="20"/>
          <w:szCs w:val="20"/>
        </w:rPr>
        <w:t>appropriate</w:t>
      </w:r>
      <w:r w:rsidRPr="00EA2550">
        <w:rPr>
          <w:rFonts w:ascii="Times New Roman" w:hAnsi="Times New Roman" w:cs="Times New Roman"/>
          <w:sz w:val="20"/>
          <w:szCs w:val="20"/>
        </w:rPr>
        <w:t xml:space="preserve"> supervision of </w:t>
      </w:r>
      <w:r w:rsidR="0008717F">
        <w:rPr>
          <w:rFonts w:ascii="Times New Roman" w:hAnsi="Times New Roman" w:cs="Times New Roman"/>
          <w:sz w:val="20"/>
          <w:szCs w:val="20"/>
        </w:rPr>
        <w:t>Contractor’s employees</w:t>
      </w:r>
      <w:r w:rsidR="00082A38">
        <w:rPr>
          <w:rFonts w:ascii="Times New Roman" w:hAnsi="Times New Roman" w:cs="Times New Roman"/>
          <w:sz w:val="20"/>
          <w:szCs w:val="20"/>
        </w:rPr>
        <w:t xml:space="preserve"> and volunteers</w:t>
      </w:r>
      <w:r w:rsidRPr="00EA2550">
        <w:rPr>
          <w:rFonts w:ascii="Times New Roman" w:hAnsi="Times New Roman" w:cs="Times New Roman"/>
          <w:sz w:val="20"/>
          <w:szCs w:val="20"/>
        </w:rPr>
        <w:t>;</w:t>
      </w:r>
      <w:r w:rsidR="00836F9A">
        <w:rPr>
          <w:rFonts w:ascii="Times New Roman" w:hAnsi="Times New Roman" w:cs="Times New Roman"/>
          <w:sz w:val="20"/>
          <w:szCs w:val="20"/>
        </w:rPr>
        <w:t xml:space="preserve"> and</w:t>
      </w:r>
    </w:p>
    <w:p w14:paraId="649DA442" w14:textId="77777777" w:rsidR="00367C67" w:rsidRPr="00367C67" w:rsidRDefault="00367C67" w:rsidP="00367C67">
      <w:pPr>
        <w:pStyle w:val="ListParagraph"/>
        <w:ind w:left="2160"/>
        <w:jc w:val="both"/>
        <w:rPr>
          <w:rFonts w:ascii="Times New Roman" w:hAnsi="Times New Roman" w:cs="Times New Roman"/>
          <w:b/>
          <w:sz w:val="20"/>
          <w:szCs w:val="20"/>
        </w:rPr>
      </w:pPr>
    </w:p>
    <w:p w14:paraId="649DA443" w14:textId="77777777" w:rsidR="00EA2550" w:rsidRPr="00EA2550" w:rsidRDefault="00EA2550" w:rsidP="00E24097">
      <w:pPr>
        <w:pStyle w:val="ListParagraph"/>
        <w:numPr>
          <w:ilvl w:val="2"/>
          <w:numId w:val="2"/>
        </w:numPr>
        <w:ind w:left="2160"/>
        <w:jc w:val="both"/>
        <w:rPr>
          <w:rFonts w:ascii="Times New Roman" w:hAnsi="Times New Roman" w:cs="Times New Roman"/>
          <w:b/>
          <w:sz w:val="20"/>
          <w:szCs w:val="20"/>
        </w:rPr>
      </w:pPr>
      <w:r w:rsidRPr="00EA2550">
        <w:rPr>
          <w:rFonts w:ascii="Times New Roman" w:hAnsi="Times New Roman" w:cs="Times New Roman"/>
          <w:sz w:val="20"/>
          <w:szCs w:val="20"/>
        </w:rPr>
        <w:t>Monitor</w:t>
      </w:r>
      <w:r w:rsidR="00FD1421">
        <w:rPr>
          <w:rFonts w:ascii="Times New Roman" w:hAnsi="Times New Roman" w:cs="Times New Roman"/>
          <w:sz w:val="20"/>
          <w:szCs w:val="20"/>
        </w:rPr>
        <w:t>ing</w:t>
      </w:r>
      <w:r w:rsidRPr="00EA2550">
        <w:rPr>
          <w:rFonts w:ascii="Times New Roman" w:hAnsi="Times New Roman" w:cs="Times New Roman"/>
          <w:sz w:val="20"/>
          <w:szCs w:val="20"/>
        </w:rPr>
        <w:t xml:space="preserve"> the maintenance of a safe </w:t>
      </w:r>
      <w:r w:rsidR="0008717F">
        <w:rPr>
          <w:rFonts w:ascii="Times New Roman" w:hAnsi="Times New Roman" w:cs="Times New Roman"/>
          <w:sz w:val="20"/>
          <w:szCs w:val="20"/>
        </w:rPr>
        <w:t xml:space="preserve">and secure </w:t>
      </w:r>
      <w:r w:rsidRPr="00EA2550">
        <w:rPr>
          <w:rFonts w:ascii="Times New Roman" w:hAnsi="Times New Roman" w:cs="Times New Roman"/>
          <w:sz w:val="20"/>
          <w:szCs w:val="20"/>
        </w:rPr>
        <w:t>environment for children;</w:t>
      </w:r>
      <w:r w:rsidR="00836F9A">
        <w:rPr>
          <w:rFonts w:ascii="Times New Roman" w:hAnsi="Times New Roman" w:cs="Times New Roman"/>
          <w:sz w:val="20"/>
          <w:szCs w:val="20"/>
        </w:rPr>
        <w:t xml:space="preserve"> and</w:t>
      </w:r>
    </w:p>
    <w:p w14:paraId="649DA444" w14:textId="77777777" w:rsidR="00367C67" w:rsidRPr="00367C67" w:rsidRDefault="00367C67" w:rsidP="00367C67">
      <w:pPr>
        <w:pStyle w:val="ListParagraph"/>
        <w:ind w:left="2160"/>
        <w:jc w:val="both"/>
        <w:rPr>
          <w:rFonts w:ascii="Times New Roman" w:hAnsi="Times New Roman" w:cs="Times New Roman"/>
          <w:b/>
          <w:sz w:val="20"/>
          <w:szCs w:val="20"/>
        </w:rPr>
      </w:pPr>
    </w:p>
    <w:p w14:paraId="649DA445" w14:textId="77777777" w:rsidR="00EA2550" w:rsidRPr="0044314E" w:rsidRDefault="0008717F" w:rsidP="00E24097">
      <w:pPr>
        <w:pStyle w:val="ListParagraph"/>
        <w:numPr>
          <w:ilvl w:val="2"/>
          <w:numId w:val="2"/>
        </w:numPr>
        <w:ind w:left="2160"/>
        <w:jc w:val="both"/>
        <w:rPr>
          <w:rFonts w:ascii="Times New Roman" w:hAnsi="Times New Roman" w:cs="Times New Roman"/>
          <w:b/>
          <w:sz w:val="20"/>
          <w:szCs w:val="20"/>
        </w:rPr>
      </w:pPr>
      <w:r>
        <w:rPr>
          <w:rFonts w:ascii="Times New Roman" w:hAnsi="Times New Roman" w:cs="Times New Roman"/>
          <w:sz w:val="20"/>
          <w:szCs w:val="20"/>
        </w:rPr>
        <w:t>Ensuring CWR</w:t>
      </w:r>
      <w:r w:rsidR="00FD1421">
        <w:rPr>
          <w:rFonts w:ascii="Times New Roman" w:hAnsi="Times New Roman" w:cs="Times New Roman"/>
          <w:sz w:val="20"/>
          <w:szCs w:val="20"/>
        </w:rPr>
        <w:t xml:space="preserve"> is</w:t>
      </w:r>
      <w:r w:rsidR="00EA2550" w:rsidRPr="00EA2550">
        <w:rPr>
          <w:rFonts w:ascii="Times New Roman" w:hAnsi="Times New Roman" w:cs="Times New Roman"/>
          <w:sz w:val="20"/>
          <w:szCs w:val="20"/>
        </w:rPr>
        <w:t xml:space="preserve"> open according to </w:t>
      </w:r>
      <w:r>
        <w:rPr>
          <w:rFonts w:ascii="Times New Roman" w:hAnsi="Times New Roman" w:cs="Times New Roman"/>
          <w:sz w:val="20"/>
          <w:szCs w:val="20"/>
        </w:rPr>
        <w:t>the</w:t>
      </w:r>
      <w:r w:rsidR="00EA2550" w:rsidRPr="00EA2550">
        <w:rPr>
          <w:rFonts w:ascii="Times New Roman" w:hAnsi="Times New Roman" w:cs="Times New Roman"/>
          <w:sz w:val="20"/>
          <w:szCs w:val="20"/>
        </w:rPr>
        <w:t xml:space="preserve"> </w:t>
      </w:r>
      <w:r>
        <w:rPr>
          <w:rFonts w:ascii="Times New Roman" w:hAnsi="Times New Roman" w:cs="Times New Roman"/>
          <w:sz w:val="20"/>
          <w:szCs w:val="20"/>
        </w:rPr>
        <w:t>H</w:t>
      </w:r>
      <w:r w:rsidR="00EA2550" w:rsidRPr="00EA2550">
        <w:rPr>
          <w:rFonts w:ascii="Times New Roman" w:hAnsi="Times New Roman" w:cs="Times New Roman"/>
          <w:sz w:val="20"/>
          <w:szCs w:val="20"/>
        </w:rPr>
        <w:t xml:space="preserve">ours of </w:t>
      </w:r>
      <w:r>
        <w:rPr>
          <w:rFonts w:ascii="Times New Roman" w:hAnsi="Times New Roman" w:cs="Times New Roman"/>
          <w:sz w:val="20"/>
          <w:szCs w:val="20"/>
        </w:rPr>
        <w:t>O</w:t>
      </w:r>
      <w:r w:rsidR="00EA2550" w:rsidRPr="00EA2550">
        <w:rPr>
          <w:rFonts w:ascii="Times New Roman" w:hAnsi="Times New Roman" w:cs="Times New Roman"/>
          <w:sz w:val="20"/>
          <w:szCs w:val="20"/>
        </w:rPr>
        <w:t>peration;</w:t>
      </w:r>
      <w:r w:rsidR="00836F9A">
        <w:rPr>
          <w:rFonts w:ascii="Times New Roman" w:hAnsi="Times New Roman" w:cs="Times New Roman"/>
          <w:sz w:val="20"/>
          <w:szCs w:val="20"/>
        </w:rPr>
        <w:t xml:space="preserve"> and</w:t>
      </w:r>
    </w:p>
    <w:p w14:paraId="649DA446" w14:textId="77777777" w:rsidR="0044314E" w:rsidRPr="0044314E" w:rsidRDefault="0044314E" w:rsidP="0044314E">
      <w:pPr>
        <w:pStyle w:val="ListParagraph"/>
        <w:rPr>
          <w:rFonts w:ascii="Times New Roman" w:hAnsi="Times New Roman" w:cs="Times New Roman"/>
          <w:b/>
          <w:sz w:val="20"/>
          <w:szCs w:val="20"/>
        </w:rPr>
      </w:pPr>
    </w:p>
    <w:p w14:paraId="649DA447" w14:textId="77777777" w:rsidR="0044314E" w:rsidRPr="00EA2550" w:rsidRDefault="0044314E" w:rsidP="00E24097">
      <w:pPr>
        <w:pStyle w:val="ListParagraph"/>
        <w:numPr>
          <w:ilvl w:val="2"/>
          <w:numId w:val="2"/>
        </w:numPr>
        <w:ind w:left="2160"/>
        <w:jc w:val="both"/>
        <w:rPr>
          <w:rFonts w:ascii="Times New Roman" w:hAnsi="Times New Roman" w:cs="Times New Roman"/>
          <w:b/>
          <w:sz w:val="20"/>
          <w:szCs w:val="20"/>
        </w:rPr>
      </w:pPr>
      <w:r>
        <w:rPr>
          <w:rFonts w:ascii="Times New Roman" w:hAnsi="Times New Roman" w:cs="Times New Roman"/>
          <w:sz w:val="20"/>
          <w:szCs w:val="20"/>
        </w:rPr>
        <w:t>Healthy snacks and proper activities are available for all children; and</w:t>
      </w:r>
    </w:p>
    <w:p w14:paraId="649DA448" w14:textId="77777777" w:rsidR="00367C67" w:rsidRPr="00367C67" w:rsidRDefault="00367C67" w:rsidP="00367C67">
      <w:pPr>
        <w:pStyle w:val="ListParagraph"/>
        <w:ind w:left="2160"/>
        <w:jc w:val="both"/>
        <w:rPr>
          <w:rFonts w:ascii="Times New Roman" w:hAnsi="Times New Roman" w:cs="Times New Roman"/>
          <w:b/>
          <w:sz w:val="20"/>
          <w:szCs w:val="20"/>
        </w:rPr>
      </w:pPr>
    </w:p>
    <w:p w14:paraId="649DA449" w14:textId="77777777" w:rsidR="00EA2550" w:rsidRPr="00EA2550" w:rsidRDefault="00EA2550" w:rsidP="00E24097">
      <w:pPr>
        <w:pStyle w:val="ListParagraph"/>
        <w:numPr>
          <w:ilvl w:val="2"/>
          <w:numId w:val="2"/>
        </w:numPr>
        <w:ind w:left="2160"/>
        <w:jc w:val="both"/>
        <w:rPr>
          <w:rFonts w:ascii="Times New Roman" w:hAnsi="Times New Roman" w:cs="Times New Roman"/>
          <w:b/>
          <w:sz w:val="20"/>
          <w:szCs w:val="20"/>
        </w:rPr>
      </w:pPr>
      <w:r w:rsidRPr="00EA2550">
        <w:rPr>
          <w:rFonts w:ascii="Times New Roman" w:hAnsi="Times New Roman" w:cs="Times New Roman"/>
          <w:sz w:val="20"/>
          <w:szCs w:val="20"/>
        </w:rPr>
        <w:t>Good communication with courtroom personnel and court administration; and</w:t>
      </w:r>
    </w:p>
    <w:p w14:paraId="649DA44A" w14:textId="77777777" w:rsidR="00367C67" w:rsidRPr="00367C67" w:rsidRDefault="00367C67" w:rsidP="00367C67">
      <w:pPr>
        <w:pStyle w:val="ListParagraph"/>
        <w:ind w:left="2160"/>
        <w:jc w:val="both"/>
        <w:rPr>
          <w:rFonts w:ascii="Times New Roman" w:hAnsi="Times New Roman" w:cs="Times New Roman"/>
          <w:b/>
          <w:sz w:val="20"/>
          <w:szCs w:val="20"/>
        </w:rPr>
      </w:pPr>
    </w:p>
    <w:p w14:paraId="649DA44B" w14:textId="77777777" w:rsidR="00EA2550" w:rsidRPr="00EA2550" w:rsidRDefault="00EA2550" w:rsidP="00E24097">
      <w:pPr>
        <w:pStyle w:val="ListParagraph"/>
        <w:numPr>
          <w:ilvl w:val="2"/>
          <w:numId w:val="2"/>
        </w:numPr>
        <w:ind w:left="2160"/>
        <w:jc w:val="both"/>
        <w:rPr>
          <w:rFonts w:ascii="Times New Roman" w:hAnsi="Times New Roman" w:cs="Times New Roman"/>
          <w:b/>
          <w:sz w:val="20"/>
          <w:szCs w:val="20"/>
        </w:rPr>
      </w:pPr>
      <w:r w:rsidRPr="00EA2550">
        <w:rPr>
          <w:rFonts w:ascii="Times New Roman" w:hAnsi="Times New Roman" w:cs="Times New Roman"/>
          <w:sz w:val="20"/>
          <w:szCs w:val="20"/>
        </w:rPr>
        <w:t xml:space="preserve">Administrative reports, logs and other records </w:t>
      </w:r>
      <w:r w:rsidR="00FD1421">
        <w:rPr>
          <w:rFonts w:ascii="Times New Roman" w:hAnsi="Times New Roman" w:cs="Times New Roman"/>
          <w:sz w:val="20"/>
          <w:szCs w:val="20"/>
        </w:rPr>
        <w:t>are completed and/or</w:t>
      </w:r>
      <w:r w:rsidRPr="00EA2550">
        <w:rPr>
          <w:rFonts w:ascii="Times New Roman" w:hAnsi="Times New Roman" w:cs="Times New Roman"/>
          <w:sz w:val="20"/>
          <w:szCs w:val="20"/>
        </w:rPr>
        <w:t xml:space="preserve"> maintained as required</w:t>
      </w:r>
      <w:r w:rsidR="00FD1421">
        <w:rPr>
          <w:rFonts w:ascii="Times New Roman" w:hAnsi="Times New Roman" w:cs="Times New Roman"/>
          <w:sz w:val="20"/>
          <w:szCs w:val="20"/>
        </w:rPr>
        <w:t xml:space="preserve"> by the Court</w:t>
      </w:r>
      <w:r w:rsidRPr="00EA2550">
        <w:rPr>
          <w:rFonts w:ascii="Times New Roman" w:hAnsi="Times New Roman" w:cs="Times New Roman"/>
          <w:sz w:val="20"/>
          <w:szCs w:val="20"/>
        </w:rPr>
        <w:t>.</w:t>
      </w:r>
    </w:p>
    <w:p w14:paraId="649DA44C" w14:textId="77777777" w:rsidR="00EA2550" w:rsidRPr="00EA2550" w:rsidRDefault="00EA2550" w:rsidP="00E24097">
      <w:pPr>
        <w:pStyle w:val="ListParagraph"/>
        <w:ind w:left="2160"/>
        <w:jc w:val="both"/>
        <w:rPr>
          <w:rFonts w:ascii="Times New Roman" w:hAnsi="Times New Roman" w:cs="Times New Roman"/>
          <w:b/>
          <w:sz w:val="20"/>
          <w:szCs w:val="20"/>
        </w:rPr>
      </w:pPr>
    </w:p>
    <w:p w14:paraId="649DA44D" w14:textId="77777777" w:rsidR="00EA2550" w:rsidRPr="00EA2550" w:rsidRDefault="007556C2" w:rsidP="005F6792">
      <w:pPr>
        <w:pStyle w:val="ListParagraph"/>
        <w:numPr>
          <w:ilvl w:val="1"/>
          <w:numId w:val="2"/>
        </w:numPr>
        <w:ind w:left="1440"/>
        <w:jc w:val="both"/>
        <w:rPr>
          <w:rFonts w:ascii="Times New Roman" w:hAnsi="Times New Roman" w:cs="Times New Roman"/>
          <w:b/>
          <w:sz w:val="20"/>
          <w:szCs w:val="20"/>
        </w:rPr>
      </w:pPr>
      <w:r>
        <w:rPr>
          <w:rFonts w:ascii="Times New Roman" w:hAnsi="Times New Roman" w:cs="Times New Roman"/>
          <w:sz w:val="20"/>
          <w:szCs w:val="20"/>
          <w:u w:val="single"/>
        </w:rPr>
        <w:lastRenderedPageBreak/>
        <w:t>Teaching Staff</w:t>
      </w:r>
      <w:r w:rsidR="00B970D4" w:rsidRPr="00836F9A">
        <w:rPr>
          <w:rFonts w:ascii="Times New Roman" w:hAnsi="Times New Roman" w:cs="Times New Roman"/>
          <w:sz w:val="20"/>
          <w:szCs w:val="20"/>
        </w:rPr>
        <w:t>.</w:t>
      </w:r>
      <w:r w:rsidR="00651BFC">
        <w:rPr>
          <w:rFonts w:ascii="Times New Roman" w:hAnsi="Times New Roman" w:cs="Times New Roman"/>
          <w:sz w:val="20"/>
          <w:szCs w:val="20"/>
        </w:rPr>
        <w:t xml:space="preserve"> Qualified </w:t>
      </w:r>
      <w:r w:rsidR="0077324A">
        <w:rPr>
          <w:rFonts w:ascii="Times New Roman" w:hAnsi="Times New Roman" w:cs="Times New Roman"/>
          <w:sz w:val="20"/>
          <w:szCs w:val="20"/>
        </w:rPr>
        <w:t>Early Childhood Educators</w:t>
      </w:r>
      <w:r w:rsidR="00651BFC">
        <w:rPr>
          <w:rFonts w:ascii="Times New Roman" w:hAnsi="Times New Roman" w:cs="Times New Roman"/>
          <w:sz w:val="20"/>
          <w:szCs w:val="20"/>
        </w:rPr>
        <w:t xml:space="preserve"> </w:t>
      </w:r>
      <w:r w:rsidR="00B778BB">
        <w:rPr>
          <w:rFonts w:ascii="Times New Roman" w:hAnsi="Times New Roman" w:cs="Times New Roman"/>
          <w:sz w:val="20"/>
          <w:szCs w:val="20"/>
        </w:rPr>
        <w:t xml:space="preserve">with minimum three (3) years’ experience </w:t>
      </w:r>
      <w:r w:rsidR="00651BFC">
        <w:rPr>
          <w:rFonts w:ascii="Times New Roman" w:hAnsi="Times New Roman" w:cs="Times New Roman"/>
          <w:sz w:val="20"/>
          <w:szCs w:val="20"/>
        </w:rPr>
        <w:t>will be responsible for:</w:t>
      </w:r>
    </w:p>
    <w:p w14:paraId="649DA44E" w14:textId="77777777" w:rsidR="00795F5C" w:rsidRPr="00795F5C" w:rsidRDefault="00795F5C" w:rsidP="00795F5C">
      <w:pPr>
        <w:pStyle w:val="ListParagraph"/>
        <w:ind w:left="1800"/>
        <w:jc w:val="both"/>
        <w:rPr>
          <w:rFonts w:ascii="Times New Roman" w:hAnsi="Times New Roman" w:cs="Times New Roman"/>
          <w:b/>
          <w:sz w:val="20"/>
          <w:szCs w:val="20"/>
        </w:rPr>
      </w:pPr>
    </w:p>
    <w:p w14:paraId="649DA44F" w14:textId="77777777" w:rsidR="00EA2550" w:rsidRPr="00EA2550" w:rsidRDefault="00EA2550" w:rsidP="00E24097">
      <w:pPr>
        <w:pStyle w:val="ListParagraph"/>
        <w:numPr>
          <w:ilvl w:val="2"/>
          <w:numId w:val="2"/>
        </w:numPr>
        <w:ind w:left="2160"/>
        <w:jc w:val="both"/>
        <w:rPr>
          <w:rFonts w:ascii="Times New Roman" w:hAnsi="Times New Roman" w:cs="Times New Roman"/>
          <w:b/>
          <w:sz w:val="20"/>
          <w:szCs w:val="20"/>
        </w:rPr>
      </w:pPr>
      <w:r w:rsidRPr="00EA2550">
        <w:rPr>
          <w:rFonts w:ascii="Times New Roman" w:hAnsi="Times New Roman" w:cs="Times New Roman"/>
          <w:sz w:val="20"/>
          <w:szCs w:val="20"/>
        </w:rPr>
        <w:t xml:space="preserve">Hands-on provision of </w:t>
      </w:r>
      <w:r w:rsidR="0077324A">
        <w:rPr>
          <w:rFonts w:ascii="Times New Roman" w:hAnsi="Times New Roman" w:cs="Times New Roman"/>
          <w:sz w:val="20"/>
          <w:szCs w:val="20"/>
        </w:rPr>
        <w:t>Program services</w:t>
      </w:r>
      <w:r w:rsidRPr="00EA2550">
        <w:rPr>
          <w:rFonts w:ascii="Times New Roman" w:hAnsi="Times New Roman" w:cs="Times New Roman"/>
          <w:sz w:val="20"/>
          <w:szCs w:val="20"/>
        </w:rPr>
        <w:t xml:space="preserve"> for all children;</w:t>
      </w:r>
      <w:r w:rsidR="00836F9A">
        <w:rPr>
          <w:rFonts w:ascii="Times New Roman" w:hAnsi="Times New Roman" w:cs="Times New Roman"/>
          <w:sz w:val="20"/>
          <w:szCs w:val="20"/>
        </w:rPr>
        <w:t xml:space="preserve"> and</w:t>
      </w:r>
    </w:p>
    <w:p w14:paraId="649DA450" w14:textId="77777777" w:rsidR="00367C67" w:rsidRPr="00367C67" w:rsidRDefault="00367C67" w:rsidP="00367C67">
      <w:pPr>
        <w:pStyle w:val="ListParagraph"/>
        <w:ind w:left="2160"/>
        <w:jc w:val="both"/>
        <w:rPr>
          <w:rFonts w:ascii="Times New Roman" w:hAnsi="Times New Roman" w:cs="Times New Roman"/>
          <w:b/>
          <w:sz w:val="20"/>
          <w:szCs w:val="20"/>
        </w:rPr>
      </w:pPr>
    </w:p>
    <w:p w14:paraId="649DA451" w14:textId="77777777" w:rsidR="00EA2550" w:rsidRPr="00EA2550" w:rsidRDefault="00EA2550" w:rsidP="00E24097">
      <w:pPr>
        <w:pStyle w:val="ListParagraph"/>
        <w:numPr>
          <w:ilvl w:val="2"/>
          <w:numId w:val="2"/>
        </w:numPr>
        <w:ind w:left="2160"/>
        <w:jc w:val="both"/>
        <w:rPr>
          <w:rFonts w:ascii="Times New Roman" w:hAnsi="Times New Roman" w:cs="Times New Roman"/>
          <w:b/>
          <w:sz w:val="20"/>
          <w:szCs w:val="20"/>
        </w:rPr>
      </w:pPr>
      <w:r w:rsidRPr="00EA2550">
        <w:rPr>
          <w:rFonts w:ascii="Times New Roman" w:hAnsi="Times New Roman" w:cs="Times New Roman"/>
          <w:sz w:val="20"/>
          <w:szCs w:val="20"/>
        </w:rPr>
        <w:t>Continuous and proper supervision of all children;</w:t>
      </w:r>
      <w:r w:rsidR="00836F9A">
        <w:rPr>
          <w:rFonts w:ascii="Times New Roman" w:hAnsi="Times New Roman" w:cs="Times New Roman"/>
          <w:sz w:val="20"/>
          <w:szCs w:val="20"/>
        </w:rPr>
        <w:t xml:space="preserve"> and</w:t>
      </w:r>
    </w:p>
    <w:p w14:paraId="649DA452" w14:textId="77777777" w:rsidR="00367C67" w:rsidRPr="00367C67" w:rsidRDefault="00367C67" w:rsidP="00367C67">
      <w:pPr>
        <w:pStyle w:val="ListParagraph"/>
        <w:ind w:left="2160"/>
        <w:jc w:val="both"/>
        <w:rPr>
          <w:rFonts w:ascii="Times New Roman" w:hAnsi="Times New Roman" w:cs="Times New Roman"/>
          <w:b/>
          <w:sz w:val="20"/>
          <w:szCs w:val="20"/>
        </w:rPr>
      </w:pPr>
    </w:p>
    <w:p w14:paraId="649DA453" w14:textId="77777777" w:rsidR="00EA2550" w:rsidRPr="00EA2550" w:rsidRDefault="003D78BF" w:rsidP="00E24097">
      <w:pPr>
        <w:pStyle w:val="ListParagraph"/>
        <w:numPr>
          <w:ilvl w:val="2"/>
          <w:numId w:val="2"/>
        </w:numPr>
        <w:ind w:left="2160"/>
        <w:jc w:val="both"/>
        <w:rPr>
          <w:rFonts w:ascii="Times New Roman" w:hAnsi="Times New Roman" w:cs="Times New Roman"/>
          <w:b/>
          <w:sz w:val="20"/>
          <w:szCs w:val="20"/>
        </w:rPr>
      </w:pPr>
      <w:r>
        <w:rPr>
          <w:rFonts w:ascii="Times New Roman" w:hAnsi="Times New Roman" w:cs="Times New Roman"/>
          <w:sz w:val="20"/>
          <w:szCs w:val="20"/>
        </w:rPr>
        <w:t>E</w:t>
      </w:r>
      <w:r w:rsidR="00EA2550" w:rsidRPr="00EA2550">
        <w:rPr>
          <w:rFonts w:ascii="Times New Roman" w:hAnsi="Times New Roman" w:cs="Times New Roman"/>
          <w:sz w:val="20"/>
          <w:szCs w:val="20"/>
        </w:rPr>
        <w:t>nsur</w:t>
      </w:r>
      <w:r w:rsidR="0077324A">
        <w:rPr>
          <w:rFonts w:ascii="Times New Roman" w:hAnsi="Times New Roman" w:cs="Times New Roman"/>
          <w:sz w:val="20"/>
          <w:szCs w:val="20"/>
        </w:rPr>
        <w:t>ing</w:t>
      </w:r>
      <w:r w:rsidR="00EA2550" w:rsidRPr="00EA2550">
        <w:rPr>
          <w:rFonts w:ascii="Times New Roman" w:hAnsi="Times New Roman" w:cs="Times New Roman"/>
          <w:sz w:val="20"/>
          <w:szCs w:val="20"/>
        </w:rPr>
        <w:t xml:space="preserve"> a safe environment for all children; and</w:t>
      </w:r>
    </w:p>
    <w:p w14:paraId="649DA454" w14:textId="77777777" w:rsidR="00367C67" w:rsidRPr="00367C67" w:rsidRDefault="00367C67" w:rsidP="00367C67">
      <w:pPr>
        <w:pStyle w:val="ListParagraph"/>
        <w:ind w:left="2160"/>
        <w:jc w:val="both"/>
        <w:rPr>
          <w:rFonts w:ascii="Times New Roman" w:hAnsi="Times New Roman" w:cs="Times New Roman"/>
          <w:b/>
          <w:sz w:val="20"/>
          <w:szCs w:val="20"/>
        </w:rPr>
      </w:pPr>
    </w:p>
    <w:p w14:paraId="649DA455" w14:textId="77777777" w:rsidR="00EA2550" w:rsidRPr="00206004" w:rsidRDefault="00EA2550" w:rsidP="00E24097">
      <w:pPr>
        <w:pStyle w:val="ListParagraph"/>
        <w:numPr>
          <w:ilvl w:val="2"/>
          <w:numId w:val="2"/>
        </w:numPr>
        <w:ind w:left="2160"/>
        <w:jc w:val="both"/>
        <w:rPr>
          <w:rFonts w:ascii="Times New Roman" w:hAnsi="Times New Roman" w:cs="Times New Roman"/>
          <w:b/>
          <w:sz w:val="20"/>
          <w:szCs w:val="20"/>
        </w:rPr>
      </w:pPr>
      <w:r w:rsidRPr="00EA2550">
        <w:rPr>
          <w:rFonts w:ascii="Times New Roman" w:hAnsi="Times New Roman" w:cs="Times New Roman"/>
          <w:sz w:val="20"/>
          <w:szCs w:val="20"/>
        </w:rPr>
        <w:t>Good communication with courtroom personnel and court administration</w:t>
      </w:r>
      <w:r w:rsidR="00836F9A">
        <w:rPr>
          <w:rFonts w:ascii="Times New Roman" w:hAnsi="Times New Roman" w:cs="Times New Roman"/>
          <w:sz w:val="20"/>
          <w:szCs w:val="20"/>
        </w:rPr>
        <w:t>.</w:t>
      </w:r>
    </w:p>
    <w:p w14:paraId="649DA456" w14:textId="77777777" w:rsidR="00206004" w:rsidRPr="00206004" w:rsidRDefault="00206004" w:rsidP="00206004">
      <w:pPr>
        <w:pStyle w:val="ListParagraph"/>
        <w:rPr>
          <w:rFonts w:ascii="Times New Roman" w:hAnsi="Times New Roman" w:cs="Times New Roman"/>
          <w:b/>
          <w:sz w:val="20"/>
          <w:szCs w:val="20"/>
        </w:rPr>
      </w:pPr>
    </w:p>
    <w:p w14:paraId="649DA457" w14:textId="77777777" w:rsidR="004D599A" w:rsidRPr="00E87FD9" w:rsidRDefault="004D599A" w:rsidP="004D599A">
      <w:pPr>
        <w:pStyle w:val="ListParagraph"/>
        <w:numPr>
          <w:ilvl w:val="1"/>
          <w:numId w:val="2"/>
        </w:numPr>
        <w:ind w:left="1440"/>
        <w:jc w:val="both"/>
        <w:rPr>
          <w:rFonts w:ascii="Times New Roman" w:hAnsi="Times New Roman" w:cs="Times New Roman"/>
          <w:sz w:val="20"/>
          <w:szCs w:val="20"/>
        </w:rPr>
      </w:pPr>
      <w:r w:rsidRPr="00E87FD9">
        <w:rPr>
          <w:rFonts w:ascii="Times New Roman" w:hAnsi="Times New Roman" w:cs="Times New Roman"/>
          <w:bCs/>
          <w:sz w:val="20"/>
          <w:szCs w:val="20"/>
          <w:u w:val="single"/>
        </w:rPr>
        <w:t>Personal Case Disclosure</w:t>
      </w:r>
      <w:r w:rsidRPr="00E87FD9">
        <w:rPr>
          <w:rFonts w:ascii="Times New Roman" w:hAnsi="Times New Roman" w:cs="Times New Roman"/>
          <w:bCs/>
          <w:sz w:val="20"/>
          <w:szCs w:val="20"/>
        </w:rPr>
        <w:t>.</w:t>
      </w:r>
      <w:r w:rsidR="00E87FD9" w:rsidRPr="00E87FD9">
        <w:rPr>
          <w:rFonts w:ascii="Times New Roman" w:hAnsi="Times New Roman" w:cs="Times New Roman"/>
          <w:bCs/>
          <w:sz w:val="20"/>
          <w:szCs w:val="20"/>
        </w:rPr>
        <w:t xml:space="preserve"> </w:t>
      </w:r>
      <w:r w:rsidRPr="00E87FD9">
        <w:rPr>
          <w:rFonts w:ascii="Times New Roman" w:hAnsi="Times New Roman" w:cs="Times New Roman"/>
          <w:bCs/>
          <w:sz w:val="20"/>
          <w:szCs w:val="20"/>
        </w:rPr>
        <w:t xml:space="preserve">Contractor’s </w:t>
      </w:r>
      <w:r w:rsidR="00330473" w:rsidRPr="00E87FD9">
        <w:rPr>
          <w:rFonts w:ascii="Times New Roman" w:hAnsi="Times New Roman" w:cs="Times New Roman"/>
          <w:bCs/>
          <w:sz w:val="20"/>
          <w:szCs w:val="20"/>
        </w:rPr>
        <w:t xml:space="preserve">employees </w:t>
      </w:r>
      <w:r w:rsidR="00082A38" w:rsidRPr="00E87FD9">
        <w:rPr>
          <w:rFonts w:ascii="Times New Roman" w:hAnsi="Times New Roman" w:cs="Times New Roman"/>
          <w:bCs/>
          <w:sz w:val="20"/>
          <w:szCs w:val="20"/>
        </w:rPr>
        <w:t xml:space="preserve">and volunteers </w:t>
      </w:r>
      <w:r w:rsidR="00330473" w:rsidRPr="00E87FD9">
        <w:rPr>
          <w:rFonts w:ascii="Times New Roman" w:hAnsi="Times New Roman" w:cs="Times New Roman"/>
          <w:bCs/>
          <w:sz w:val="20"/>
          <w:szCs w:val="20"/>
        </w:rPr>
        <w:t>are required</w:t>
      </w:r>
      <w:r w:rsidRPr="00E87FD9">
        <w:rPr>
          <w:rFonts w:ascii="Times New Roman" w:hAnsi="Times New Roman" w:cs="Times New Roman"/>
          <w:bCs/>
          <w:sz w:val="20"/>
          <w:szCs w:val="20"/>
        </w:rPr>
        <w:t xml:space="preserve"> to disclose the existence of any active case </w:t>
      </w:r>
      <w:r w:rsidR="00D21EA0" w:rsidRPr="00E87FD9">
        <w:rPr>
          <w:rFonts w:ascii="Times New Roman" w:hAnsi="Times New Roman" w:cs="Times New Roman"/>
          <w:bCs/>
          <w:sz w:val="20"/>
          <w:szCs w:val="20"/>
        </w:rPr>
        <w:t>that</w:t>
      </w:r>
      <w:r w:rsidRPr="00E87FD9">
        <w:rPr>
          <w:rFonts w:ascii="Times New Roman" w:hAnsi="Times New Roman" w:cs="Times New Roman"/>
          <w:bCs/>
          <w:sz w:val="20"/>
          <w:szCs w:val="20"/>
        </w:rPr>
        <w:t xml:space="preserve"> Contractor’s employee or </w:t>
      </w:r>
      <w:r w:rsidR="00D21EA0" w:rsidRPr="00E87FD9">
        <w:rPr>
          <w:rFonts w:ascii="Times New Roman" w:hAnsi="Times New Roman" w:cs="Times New Roman"/>
          <w:bCs/>
          <w:sz w:val="20"/>
          <w:szCs w:val="20"/>
        </w:rPr>
        <w:t xml:space="preserve">their </w:t>
      </w:r>
      <w:r w:rsidRPr="00E87FD9">
        <w:rPr>
          <w:rFonts w:ascii="Times New Roman" w:hAnsi="Times New Roman" w:cs="Times New Roman"/>
          <w:bCs/>
          <w:sz w:val="20"/>
          <w:szCs w:val="20"/>
        </w:rPr>
        <w:t>immediate family are involved</w:t>
      </w:r>
      <w:r w:rsidR="00D21EA0" w:rsidRPr="00E87FD9">
        <w:rPr>
          <w:rFonts w:ascii="Times New Roman" w:hAnsi="Times New Roman" w:cs="Times New Roman"/>
          <w:bCs/>
          <w:sz w:val="20"/>
          <w:szCs w:val="20"/>
        </w:rPr>
        <w:t xml:space="preserve"> in at the </w:t>
      </w:r>
      <w:r w:rsidR="00082A38" w:rsidRPr="00E87FD9">
        <w:rPr>
          <w:rFonts w:ascii="Times New Roman" w:hAnsi="Times New Roman" w:cs="Times New Roman"/>
          <w:bCs/>
          <w:sz w:val="20"/>
          <w:szCs w:val="20"/>
        </w:rPr>
        <w:t>Court</w:t>
      </w:r>
      <w:r w:rsidRPr="00E87FD9">
        <w:rPr>
          <w:rFonts w:ascii="Times New Roman" w:hAnsi="Times New Roman" w:cs="Times New Roman"/>
          <w:bCs/>
          <w:sz w:val="20"/>
          <w:szCs w:val="20"/>
        </w:rPr>
        <w:t>.</w:t>
      </w:r>
    </w:p>
    <w:p w14:paraId="649DA458" w14:textId="77777777" w:rsidR="004D599A" w:rsidRPr="00EA2550" w:rsidRDefault="004D599A" w:rsidP="004D599A">
      <w:pPr>
        <w:ind w:left="1555" w:hanging="475"/>
        <w:contextualSpacing/>
        <w:jc w:val="both"/>
        <w:rPr>
          <w:rFonts w:ascii="Times New Roman" w:hAnsi="Times New Roman" w:cs="Times New Roman"/>
          <w:bCs/>
          <w:sz w:val="20"/>
          <w:szCs w:val="20"/>
        </w:rPr>
      </w:pPr>
    </w:p>
    <w:p w14:paraId="649DA459" w14:textId="77777777" w:rsidR="004D599A" w:rsidRPr="00E87FD9" w:rsidRDefault="004D599A" w:rsidP="004D599A">
      <w:pPr>
        <w:pStyle w:val="ListParagraph"/>
        <w:numPr>
          <w:ilvl w:val="1"/>
          <w:numId w:val="2"/>
        </w:numPr>
        <w:ind w:left="1440"/>
        <w:jc w:val="both"/>
        <w:rPr>
          <w:rFonts w:ascii="Times New Roman" w:hAnsi="Times New Roman" w:cs="Times New Roman"/>
          <w:b/>
          <w:sz w:val="20"/>
          <w:szCs w:val="20"/>
        </w:rPr>
      </w:pPr>
      <w:r w:rsidRPr="00E87FD9">
        <w:rPr>
          <w:rFonts w:ascii="Times New Roman" w:hAnsi="Times New Roman" w:cs="Times New Roman"/>
          <w:bCs/>
          <w:sz w:val="20"/>
          <w:szCs w:val="20"/>
          <w:u w:val="single"/>
        </w:rPr>
        <w:t>Personal Status Disclosure</w:t>
      </w:r>
      <w:r w:rsidRPr="00E87FD9">
        <w:rPr>
          <w:rFonts w:ascii="Times New Roman" w:hAnsi="Times New Roman" w:cs="Times New Roman"/>
          <w:bCs/>
          <w:sz w:val="20"/>
          <w:szCs w:val="20"/>
        </w:rPr>
        <w:t>.</w:t>
      </w:r>
      <w:r w:rsidR="00E87FD9" w:rsidRPr="00E87FD9">
        <w:rPr>
          <w:rFonts w:ascii="Times New Roman" w:hAnsi="Times New Roman" w:cs="Times New Roman"/>
          <w:bCs/>
          <w:sz w:val="20"/>
          <w:szCs w:val="20"/>
        </w:rPr>
        <w:t xml:space="preserve"> </w:t>
      </w:r>
      <w:r w:rsidRPr="00E87FD9">
        <w:rPr>
          <w:rFonts w:ascii="Times New Roman" w:hAnsi="Times New Roman" w:cs="Times New Roman"/>
          <w:bCs/>
          <w:sz w:val="20"/>
          <w:szCs w:val="20"/>
        </w:rPr>
        <w:t xml:space="preserve">Contractor’s employees </w:t>
      </w:r>
      <w:r w:rsidR="00082A38" w:rsidRPr="00E87FD9">
        <w:rPr>
          <w:rFonts w:ascii="Times New Roman" w:hAnsi="Times New Roman" w:cs="Times New Roman"/>
          <w:bCs/>
          <w:sz w:val="20"/>
          <w:szCs w:val="20"/>
        </w:rPr>
        <w:t xml:space="preserve">and volunteers </w:t>
      </w:r>
      <w:r w:rsidR="00330473" w:rsidRPr="00E87FD9">
        <w:rPr>
          <w:rFonts w:ascii="Times New Roman" w:hAnsi="Times New Roman" w:cs="Times New Roman"/>
          <w:bCs/>
          <w:sz w:val="20"/>
          <w:szCs w:val="20"/>
        </w:rPr>
        <w:t>are required to</w:t>
      </w:r>
      <w:r w:rsidRPr="00E87FD9">
        <w:rPr>
          <w:rFonts w:ascii="Times New Roman" w:hAnsi="Times New Roman" w:cs="Times New Roman"/>
          <w:bCs/>
          <w:sz w:val="20"/>
          <w:szCs w:val="20"/>
        </w:rPr>
        <w:t xml:space="preserve"> disclose any personal activity, personal status, criminal convictions/allegations etc., of any nature</w:t>
      </w:r>
      <w:r w:rsidR="00330473" w:rsidRPr="00E87FD9">
        <w:rPr>
          <w:rFonts w:ascii="Times New Roman" w:hAnsi="Times New Roman" w:cs="Times New Roman"/>
          <w:bCs/>
          <w:sz w:val="20"/>
          <w:szCs w:val="20"/>
        </w:rPr>
        <w:t>,</w:t>
      </w:r>
      <w:r w:rsidRPr="00E87FD9">
        <w:rPr>
          <w:rFonts w:ascii="Times New Roman" w:hAnsi="Times New Roman" w:cs="Times New Roman"/>
          <w:bCs/>
          <w:sz w:val="20"/>
          <w:szCs w:val="20"/>
        </w:rPr>
        <w:t xml:space="preserve"> that would cause </w:t>
      </w:r>
      <w:r w:rsidR="00D21EA0" w:rsidRPr="00E87FD9">
        <w:rPr>
          <w:rFonts w:ascii="Times New Roman" w:hAnsi="Times New Roman" w:cs="Times New Roman"/>
          <w:bCs/>
          <w:sz w:val="20"/>
          <w:szCs w:val="20"/>
        </w:rPr>
        <w:t>said</w:t>
      </w:r>
      <w:r w:rsidRPr="00E87FD9">
        <w:rPr>
          <w:rFonts w:ascii="Times New Roman" w:hAnsi="Times New Roman" w:cs="Times New Roman"/>
          <w:bCs/>
          <w:sz w:val="20"/>
          <w:szCs w:val="20"/>
        </w:rPr>
        <w:t xml:space="preserve"> employee to not qualify as a child care worker in accordance with the standards for child care workers established by the State of California.</w:t>
      </w:r>
    </w:p>
    <w:p w14:paraId="649DA45A" w14:textId="77777777" w:rsidR="00EA2550" w:rsidRPr="00EA2550" w:rsidRDefault="00EA2550" w:rsidP="00E24097">
      <w:pPr>
        <w:pStyle w:val="ListParagraph"/>
        <w:ind w:left="2160"/>
        <w:jc w:val="both"/>
        <w:rPr>
          <w:rFonts w:ascii="Times New Roman" w:hAnsi="Times New Roman" w:cs="Times New Roman"/>
          <w:b/>
          <w:sz w:val="20"/>
          <w:szCs w:val="20"/>
        </w:rPr>
      </w:pPr>
    </w:p>
    <w:p w14:paraId="649DA45B" w14:textId="77777777" w:rsidR="00EA2550" w:rsidRPr="00D21EA0" w:rsidRDefault="00D21EA0" w:rsidP="005F6792">
      <w:pPr>
        <w:pStyle w:val="ListParagraph"/>
        <w:numPr>
          <w:ilvl w:val="1"/>
          <w:numId w:val="2"/>
        </w:numPr>
        <w:ind w:left="1440"/>
        <w:jc w:val="both"/>
        <w:rPr>
          <w:rFonts w:ascii="Times New Roman" w:hAnsi="Times New Roman" w:cs="Times New Roman"/>
          <w:sz w:val="20"/>
          <w:szCs w:val="20"/>
          <w:u w:val="single"/>
        </w:rPr>
      </w:pPr>
      <w:r w:rsidRPr="00D21EA0">
        <w:rPr>
          <w:rFonts w:ascii="Times New Roman" w:hAnsi="Times New Roman" w:cs="Times New Roman"/>
          <w:sz w:val="20"/>
          <w:szCs w:val="20"/>
          <w:u w:val="single"/>
        </w:rPr>
        <w:t>Training</w:t>
      </w:r>
      <w:r>
        <w:rPr>
          <w:rFonts w:ascii="Times New Roman" w:hAnsi="Times New Roman" w:cs="Times New Roman"/>
          <w:sz w:val="20"/>
          <w:szCs w:val="20"/>
        </w:rPr>
        <w:t>.</w:t>
      </w:r>
    </w:p>
    <w:p w14:paraId="649DA45C" w14:textId="77777777" w:rsidR="00EA2550" w:rsidRPr="00EA2550" w:rsidRDefault="00EA2550" w:rsidP="00795F5C">
      <w:pPr>
        <w:pStyle w:val="ListParagraph"/>
        <w:ind w:left="1080"/>
        <w:jc w:val="both"/>
        <w:rPr>
          <w:rFonts w:ascii="Times New Roman" w:hAnsi="Times New Roman" w:cs="Times New Roman"/>
          <w:b/>
          <w:sz w:val="20"/>
          <w:szCs w:val="20"/>
        </w:rPr>
      </w:pPr>
    </w:p>
    <w:p w14:paraId="649DA45D" w14:textId="77777777" w:rsidR="00EA2550" w:rsidRPr="00EA2550" w:rsidRDefault="00EA2550" w:rsidP="00D21EA0">
      <w:pPr>
        <w:pStyle w:val="ListParagraph"/>
        <w:numPr>
          <w:ilvl w:val="2"/>
          <w:numId w:val="2"/>
        </w:numPr>
        <w:ind w:left="2160"/>
        <w:jc w:val="both"/>
        <w:rPr>
          <w:rFonts w:ascii="Times New Roman" w:hAnsi="Times New Roman" w:cs="Times New Roman"/>
          <w:b/>
          <w:sz w:val="20"/>
          <w:szCs w:val="20"/>
        </w:rPr>
      </w:pPr>
      <w:r w:rsidRPr="00EA2550">
        <w:rPr>
          <w:rFonts w:ascii="Times New Roman" w:hAnsi="Times New Roman" w:cs="Times New Roman"/>
          <w:sz w:val="20"/>
          <w:szCs w:val="20"/>
        </w:rPr>
        <w:t xml:space="preserve">Site coordinator or equivalent </w:t>
      </w:r>
      <w:r w:rsidR="00D21EA0">
        <w:rPr>
          <w:rFonts w:ascii="Times New Roman" w:hAnsi="Times New Roman" w:cs="Times New Roman"/>
          <w:sz w:val="20"/>
          <w:szCs w:val="20"/>
        </w:rPr>
        <w:t xml:space="preserve">must </w:t>
      </w:r>
      <w:r w:rsidR="00146385">
        <w:rPr>
          <w:rFonts w:ascii="Times New Roman" w:hAnsi="Times New Roman" w:cs="Times New Roman"/>
          <w:sz w:val="20"/>
          <w:szCs w:val="20"/>
        </w:rPr>
        <w:t>receive</w:t>
      </w:r>
      <w:r w:rsidRPr="00EA2550">
        <w:rPr>
          <w:rFonts w:ascii="Times New Roman" w:hAnsi="Times New Roman" w:cs="Times New Roman"/>
          <w:sz w:val="20"/>
          <w:szCs w:val="20"/>
        </w:rPr>
        <w:t xml:space="preserve"> fifteen (15) hours of Health and Safety Training on an annual basis. The training shall include</w:t>
      </w:r>
      <w:r w:rsidR="00146385">
        <w:rPr>
          <w:rFonts w:ascii="Times New Roman" w:hAnsi="Times New Roman" w:cs="Times New Roman"/>
          <w:sz w:val="20"/>
          <w:szCs w:val="20"/>
        </w:rPr>
        <w:t>, but not be limited to</w:t>
      </w:r>
      <w:r w:rsidRPr="00EA2550">
        <w:rPr>
          <w:rFonts w:ascii="Times New Roman" w:hAnsi="Times New Roman" w:cs="Times New Roman"/>
          <w:sz w:val="20"/>
          <w:szCs w:val="20"/>
        </w:rPr>
        <w:t>: pediatric cardiopulmonary resuscitation; pediatric first-aid; recognition, management, and prevention of infectious diseases</w:t>
      </w:r>
      <w:r w:rsidR="00D21EA0">
        <w:rPr>
          <w:rFonts w:ascii="Times New Roman" w:hAnsi="Times New Roman" w:cs="Times New Roman"/>
          <w:sz w:val="20"/>
          <w:szCs w:val="20"/>
        </w:rPr>
        <w:t>;</w:t>
      </w:r>
      <w:r w:rsidRPr="00EA2550">
        <w:rPr>
          <w:rFonts w:ascii="Times New Roman" w:hAnsi="Times New Roman" w:cs="Times New Roman"/>
          <w:sz w:val="20"/>
          <w:szCs w:val="20"/>
        </w:rPr>
        <w:t xml:space="preserve"> sanitary food handling, child nutrition, emergency preparedness and evacuation, caring for children with </w:t>
      </w:r>
      <w:r w:rsidRPr="0083691B">
        <w:rPr>
          <w:rFonts w:ascii="Times New Roman" w:hAnsi="Times New Roman" w:cs="Times New Roman"/>
          <w:sz w:val="20"/>
          <w:szCs w:val="20"/>
        </w:rPr>
        <w:t>special needs and id</w:t>
      </w:r>
      <w:r w:rsidRPr="00EA2550">
        <w:rPr>
          <w:rFonts w:ascii="Times New Roman" w:hAnsi="Times New Roman" w:cs="Times New Roman"/>
          <w:sz w:val="20"/>
          <w:szCs w:val="20"/>
        </w:rPr>
        <w:t>entification and reporting of signs and symptoms of child abuse. Contractor shall be responsible for the cost of said training.</w:t>
      </w:r>
    </w:p>
    <w:p w14:paraId="649DA45E" w14:textId="77777777" w:rsidR="00B970D4" w:rsidRPr="00B970D4" w:rsidRDefault="00B970D4" w:rsidP="00D21EA0">
      <w:pPr>
        <w:pStyle w:val="ListParagraph"/>
        <w:ind w:left="2160"/>
        <w:jc w:val="both"/>
        <w:rPr>
          <w:rFonts w:ascii="Times New Roman" w:hAnsi="Times New Roman" w:cs="Times New Roman"/>
          <w:b/>
          <w:sz w:val="20"/>
          <w:szCs w:val="20"/>
        </w:rPr>
      </w:pPr>
    </w:p>
    <w:p w14:paraId="649DA45F" w14:textId="77777777" w:rsidR="00795F5C" w:rsidRPr="00795F5C" w:rsidRDefault="00EA2550" w:rsidP="00D21EA0">
      <w:pPr>
        <w:pStyle w:val="ListParagraph"/>
        <w:numPr>
          <w:ilvl w:val="2"/>
          <w:numId w:val="2"/>
        </w:numPr>
        <w:ind w:left="2160"/>
        <w:jc w:val="both"/>
        <w:rPr>
          <w:rFonts w:ascii="Times New Roman" w:hAnsi="Times New Roman" w:cs="Times New Roman"/>
          <w:b/>
          <w:sz w:val="20"/>
          <w:szCs w:val="20"/>
        </w:rPr>
      </w:pPr>
      <w:r w:rsidRPr="00EA2550">
        <w:rPr>
          <w:rFonts w:ascii="Times New Roman" w:hAnsi="Times New Roman" w:cs="Times New Roman"/>
          <w:sz w:val="20"/>
          <w:szCs w:val="20"/>
        </w:rPr>
        <w:t>All personnel shall be given on</w:t>
      </w:r>
      <w:r w:rsidR="00082A38">
        <w:rPr>
          <w:rFonts w:ascii="Times New Roman" w:hAnsi="Times New Roman" w:cs="Times New Roman"/>
          <w:sz w:val="20"/>
          <w:szCs w:val="20"/>
        </w:rPr>
        <w:t>-</w:t>
      </w:r>
      <w:r w:rsidRPr="00EA2550">
        <w:rPr>
          <w:rFonts w:ascii="Times New Roman" w:hAnsi="Times New Roman" w:cs="Times New Roman"/>
          <w:sz w:val="20"/>
          <w:szCs w:val="20"/>
        </w:rPr>
        <w:t>the</w:t>
      </w:r>
      <w:r w:rsidR="00082A38">
        <w:rPr>
          <w:rFonts w:ascii="Times New Roman" w:hAnsi="Times New Roman" w:cs="Times New Roman"/>
          <w:sz w:val="20"/>
          <w:szCs w:val="20"/>
        </w:rPr>
        <w:t>-</w:t>
      </w:r>
      <w:r w:rsidRPr="00EA2550">
        <w:rPr>
          <w:rFonts w:ascii="Times New Roman" w:hAnsi="Times New Roman" w:cs="Times New Roman"/>
          <w:sz w:val="20"/>
          <w:szCs w:val="20"/>
        </w:rPr>
        <w:t>job training in the areas listed below, or shall have related experience that demonstrates knowledge of and skills in the following areas:</w:t>
      </w:r>
    </w:p>
    <w:p w14:paraId="649DA460" w14:textId="77777777" w:rsidR="00795F5C" w:rsidRPr="00795F5C" w:rsidRDefault="00795F5C" w:rsidP="002C1900">
      <w:pPr>
        <w:pStyle w:val="ListParagraph"/>
        <w:ind w:left="1440"/>
        <w:jc w:val="both"/>
        <w:rPr>
          <w:rFonts w:ascii="Times New Roman" w:hAnsi="Times New Roman" w:cs="Times New Roman"/>
          <w:b/>
          <w:sz w:val="20"/>
          <w:szCs w:val="20"/>
        </w:rPr>
      </w:pPr>
    </w:p>
    <w:p w14:paraId="649DA461" w14:textId="77777777" w:rsidR="00795F5C" w:rsidRPr="00396C2A" w:rsidRDefault="00EA2550" w:rsidP="00AD0740">
      <w:pPr>
        <w:pStyle w:val="ListParagraph"/>
        <w:numPr>
          <w:ilvl w:val="3"/>
          <w:numId w:val="2"/>
        </w:numPr>
        <w:ind w:left="3060" w:hanging="900"/>
        <w:jc w:val="both"/>
        <w:rPr>
          <w:rFonts w:ascii="Times New Roman" w:hAnsi="Times New Roman" w:cs="Times New Roman"/>
          <w:b/>
          <w:sz w:val="20"/>
          <w:szCs w:val="20"/>
        </w:rPr>
      </w:pPr>
      <w:r w:rsidRPr="00795F5C">
        <w:rPr>
          <w:rFonts w:ascii="Times New Roman" w:hAnsi="Times New Roman" w:cs="Times New Roman"/>
          <w:sz w:val="20"/>
          <w:szCs w:val="20"/>
        </w:rPr>
        <w:t>Principles of nutrition, food preparation and storage, and menu planning;</w:t>
      </w:r>
      <w:r w:rsidR="00367C67">
        <w:rPr>
          <w:rFonts w:ascii="Times New Roman" w:hAnsi="Times New Roman" w:cs="Times New Roman"/>
          <w:sz w:val="20"/>
          <w:szCs w:val="20"/>
        </w:rPr>
        <w:t xml:space="preserve"> and</w:t>
      </w:r>
    </w:p>
    <w:p w14:paraId="649DA462" w14:textId="77777777" w:rsidR="00396C2A" w:rsidRPr="00795F5C" w:rsidRDefault="00396C2A" w:rsidP="00AD0740">
      <w:pPr>
        <w:pStyle w:val="ListParagraph"/>
        <w:ind w:left="3060" w:hanging="900"/>
        <w:jc w:val="both"/>
        <w:rPr>
          <w:rFonts w:ascii="Times New Roman" w:hAnsi="Times New Roman" w:cs="Times New Roman"/>
          <w:b/>
          <w:sz w:val="20"/>
          <w:szCs w:val="20"/>
        </w:rPr>
      </w:pPr>
    </w:p>
    <w:p w14:paraId="649DA463" w14:textId="77777777" w:rsidR="00795F5C" w:rsidRPr="00396C2A" w:rsidRDefault="00EA2550" w:rsidP="00AD0740">
      <w:pPr>
        <w:pStyle w:val="ListParagraph"/>
        <w:numPr>
          <w:ilvl w:val="3"/>
          <w:numId w:val="2"/>
        </w:numPr>
        <w:ind w:left="3060" w:hanging="900"/>
        <w:jc w:val="both"/>
        <w:rPr>
          <w:rFonts w:ascii="Times New Roman" w:hAnsi="Times New Roman" w:cs="Times New Roman"/>
          <w:b/>
          <w:sz w:val="20"/>
          <w:szCs w:val="20"/>
        </w:rPr>
      </w:pPr>
      <w:r w:rsidRPr="00795F5C">
        <w:rPr>
          <w:rFonts w:ascii="Times New Roman" w:hAnsi="Times New Roman" w:cs="Times New Roman"/>
          <w:sz w:val="20"/>
          <w:szCs w:val="20"/>
        </w:rPr>
        <w:t>Housekeeping and sanitation principles, including universal health precautions; and</w:t>
      </w:r>
    </w:p>
    <w:p w14:paraId="649DA464" w14:textId="77777777" w:rsidR="00396C2A" w:rsidRPr="00396C2A" w:rsidRDefault="00396C2A" w:rsidP="00AD0740">
      <w:pPr>
        <w:ind w:left="3060" w:hanging="900"/>
        <w:jc w:val="both"/>
        <w:rPr>
          <w:rFonts w:ascii="Times New Roman" w:hAnsi="Times New Roman" w:cs="Times New Roman"/>
          <w:b/>
          <w:sz w:val="20"/>
          <w:szCs w:val="20"/>
        </w:rPr>
      </w:pPr>
    </w:p>
    <w:p w14:paraId="649DA465" w14:textId="77777777" w:rsidR="00795F5C" w:rsidRPr="00795F5C" w:rsidRDefault="00EA2550" w:rsidP="00AD0740">
      <w:pPr>
        <w:pStyle w:val="ListParagraph"/>
        <w:numPr>
          <w:ilvl w:val="3"/>
          <w:numId w:val="2"/>
        </w:numPr>
        <w:ind w:left="3060" w:hanging="900"/>
        <w:jc w:val="both"/>
        <w:rPr>
          <w:rFonts w:ascii="Times New Roman" w:hAnsi="Times New Roman" w:cs="Times New Roman"/>
          <w:b/>
          <w:sz w:val="20"/>
          <w:szCs w:val="20"/>
        </w:rPr>
      </w:pPr>
      <w:r w:rsidRPr="00795F5C">
        <w:rPr>
          <w:rFonts w:ascii="Times New Roman" w:hAnsi="Times New Roman" w:cs="Times New Roman"/>
          <w:sz w:val="20"/>
          <w:szCs w:val="20"/>
        </w:rPr>
        <w:t>Provision of child care and super</w:t>
      </w:r>
      <w:r w:rsidR="00795F5C">
        <w:rPr>
          <w:rFonts w:ascii="Times New Roman" w:hAnsi="Times New Roman" w:cs="Times New Roman"/>
          <w:sz w:val="20"/>
          <w:szCs w:val="20"/>
        </w:rPr>
        <w:t>vision, including communication.</w:t>
      </w:r>
    </w:p>
    <w:p w14:paraId="649DA466" w14:textId="77777777" w:rsidR="00795F5C" w:rsidRPr="00795F5C" w:rsidRDefault="00795F5C" w:rsidP="00795F5C">
      <w:pPr>
        <w:pStyle w:val="ListParagraph"/>
        <w:ind w:left="360"/>
        <w:jc w:val="both"/>
        <w:rPr>
          <w:rFonts w:ascii="Times New Roman" w:hAnsi="Times New Roman" w:cs="Times New Roman"/>
          <w:b/>
          <w:sz w:val="20"/>
          <w:szCs w:val="20"/>
        </w:rPr>
      </w:pPr>
    </w:p>
    <w:p w14:paraId="649DA467" w14:textId="77777777" w:rsidR="00EA2550" w:rsidRPr="00795F5C" w:rsidRDefault="00EA2550" w:rsidP="00795F5C">
      <w:pPr>
        <w:pStyle w:val="ListParagraph"/>
        <w:numPr>
          <w:ilvl w:val="0"/>
          <w:numId w:val="2"/>
        </w:numPr>
        <w:jc w:val="both"/>
        <w:rPr>
          <w:rFonts w:ascii="Times New Roman" w:hAnsi="Times New Roman" w:cs="Times New Roman"/>
          <w:b/>
          <w:sz w:val="20"/>
          <w:szCs w:val="20"/>
        </w:rPr>
      </w:pPr>
      <w:r w:rsidRPr="00795F5C">
        <w:rPr>
          <w:rFonts w:ascii="Times New Roman" w:hAnsi="Times New Roman" w:cs="Times New Roman"/>
          <w:b/>
          <w:sz w:val="20"/>
          <w:szCs w:val="20"/>
        </w:rPr>
        <w:t>BILINGUAL REQUIR</w:t>
      </w:r>
      <w:r w:rsidR="0083691B">
        <w:rPr>
          <w:rFonts w:ascii="Times New Roman" w:hAnsi="Times New Roman" w:cs="Times New Roman"/>
          <w:b/>
          <w:sz w:val="20"/>
          <w:szCs w:val="20"/>
        </w:rPr>
        <w:t>E</w:t>
      </w:r>
      <w:r w:rsidRPr="00795F5C">
        <w:rPr>
          <w:rFonts w:ascii="Times New Roman" w:hAnsi="Times New Roman" w:cs="Times New Roman"/>
          <w:b/>
          <w:sz w:val="20"/>
          <w:szCs w:val="20"/>
        </w:rPr>
        <w:t>MENT</w:t>
      </w:r>
    </w:p>
    <w:p w14:paraId="649DA468" w14:textId="77777777" w:rsidR="00EA2550" w:rsidRPr="00EA2550" w:rsidRDefault="00EA2550" w:rsidP="00795F5C">
      <w:pPr>
        <w:pStyle w:val="ListParagraph"/>
        <w:ind w:left="1560"/>
        <w:jc w:val="both"/>
        <w:rPr>
          <w:rFonts w:ascii="Times New Roman" w:hAnsi="Times New Roman" w:cs="Times New Roman"/>
          <w:sz w:val="20"/>
          <w:szCs w:val="20"/>
        </w:rPr>
      </w:pPr>
    </w:p>
    <w:p w14:paraId="649DA469" w14:textId="0C240816" w:rsidR="00EA2550" w:rsidRDefault="00EA2550" w:rsidP="00795F5C">
      <w:pPr>
        <w:pStyle w:val="ListParagraph"/>
        <w:jc w:val="both"/>
        <w:rPr>
          <w:rFonts w:ascii="Times New Roman" w:hAnsi="Times New Roman" w:cs="Times New Roman"/>
          <w:sz w:val="20"/>
          <w:szCs w:val="20"/>
        </w:rPr>
      </w:pPr>
      <w:r w:rsidRPr="00EA2550">
        <w:rPr>
          <w:rFonts w:ascii="Times New Roman" w:hAnsi="Times New Roman" w:cs="Times New Roman"/>
          <w:sz w:val="20"/>
          <w:szCs w:val="20"/>
        </w:rPr>
        <w:t>All employees, agents and volunteers of Contractor providing services in the C</w:t>
      </w:r>
      <w:r w:rsidR="00082A38">
        <w:rPr>
          <w:rFonts w:ascii="Times New Roman" w:hAnsi="Times New Roman" w:cs="Times New Roman"/>
          <w:sz w:val="20"/>
          <w:szCs w:val="20"/>
        </w:rPr>
        <w:t>WR</w:t>
      </w:r>
      <w:r w:rsidRPr="00EA2550">
        <w:rPr>
          <w:rFonts w:ascii="Times New Roman" w:hAnsi="Times New Roman" w:cs="Times New Roman"/>
          <w:sz w:val="20"/>
          <w:szCs w:val="20"/>
        </w:rPr>
        <w:t xml:space="preserve">s must be fluent in English. Contractor </w:t>
      </w:r>
      <w:r w:rsidR="00082A38">
        <w:rPr>
          <w:rFonts w:ascii="Times New Roman" w:hAnsi="Times New Roman" w:cs="Times New Roman"/>
          <w:sz w:val="20"/>
          <w:szCs w:val="20"/>
        </w:rPr>
        <w:t>wi</w:t>
      </w:r>
      <w:r w:rsidRPr="00EA2550">
        <w:rPr>
          <w:rFonts w:ascii="Times New Roman" w:hAnsi="Times New Roman" w:cs="Times New Roman"/>
          <w:sz w:val="20"/>
          <w:szCs w:val="20"/>
        </w:rPr>
        <w:t xml:space="preserve">ll also ensure that a fluent Spanish-speaking Site Coordinator or Site Aid </w:t>
      </w:r>
      <w:r w:rsidR="00082A38">
        <w:rPr>
          <w:rFonts w:ascii="Times New Roman" w:hAnsi="Times New Roman" w:cs="Times New Roman"/>
          <w:sz w:val="20"/>
          <w:szCs w:val="20"/>
        </w:rPr>
        <w:t>is</w:t>
      </w:r>
      <w:r w:rsidRPr="00EA2550">
        <w:rPr>
          <w:rFonts w:ascii="Times New Roman" w:hAnsi="Times New Roman" w:cs="Times New Roman"/>
          <w:sz w:val="20"/>
          <w:szCs w:val="20"/>
        </w:rPr>
        <w:t xml:space="preserve"> present during the </w:t>
      </w:r>
      <w:r w:rsidR="00082A38">
        <w:rPr>
          <w:rFonts w:ascii="Times New Roman" w:hAnsi="Times New Roman" w:cs="Times New Roman"/>
          <w:sz w:val="20"/>
          <w:szCs w:val="20"/>
        </w:rPr>
        <w:t>Hours of Operation at each CWR.</w:t>
      </w:r>
      <w:r w:rsidRPr="00EA2550">
        <w:rPr>
          <w:rFonts w:ascii="Times New Roman" w:hAnsi="Times New Roman" w:cs="Times New Roman"/>
          <w:sz w:val="20"/>
          <w:szCs w:val="20"/>
        </w:rPr>
        <w:t xml:space="preserve"> </w:t>
      </w:r>
    </w:p>
    <w:p w14:paraId="5D56EFBF" w14:textId="454AE6FE" w:rsidR="00D44008" w:rsidRDefault="00D44008" w:rsidP="00795F5C">
      <w:pPr>
        <w:pStyle w:val="ListParagraph"/>
        <w:jc w:val="both"/>
        <w:rPr>
          <w:rFonts w:ascii="Times New Roman" w:hAnsi="Times New Roman" w:cs="Times New Roman"/>
          <w:sz w:val="20"/>
          <w:szCs w:val="20"/>
        </w:rPr>
      </w:pPr>
    </w:p>
    <w:p w14:paraId="7BBCEBC8" w14:textId="19957638" w:rsidR="00D44008" w:rsidRDefault="00D44008" w:rsidP="00795F5C">
      <w:pPr>
        <w:pStyle w:val="ListParagraph"/>
        <w:jc w:val="both"/>
        <w:rPr>
          <w:rFonts w:ascii="Times New Roman" w:hAnsi="Times New Roman" w:cs="Times New Roman"/>
          <w:sz w:val="20"/>
          <w:szCs w:val="20"/>
        </w:rPr>
      </w:pPr>
    </w:p>
    <w:p w14:paraId="15E50F4C" w14:textId="77777777" w:rsidR="00D44008" w:rsidRPr="00EA2550" w:rsidRDefault="00D44008" w:rsidP="00795F5C">
      <w:pPr>
        <w:pStyle w:val="ListParagraph"/>
        <w:jc w:val="both"/>
        <w:rPr>
          <w:rFonts w:ascii="Times New Roman" w:hAnsi="Times New Roman" w:cs="Times New Roman"/>
          <w:sz w:val="20"/>
          <w:szCs w:val="20"/>
        </w:rPr>
      </w:pPr>
    </w:p>
    <w:p w14:paraId="649DA46A" w14:textId="77777777" w:rsidR="00EA2550" w:rsidRPr="00EA2550" w:rsidRDefault="00EA2550" w:rsidP="00795F5C">
      <w:pPr>
        <w:pStyle w:val="ListParagraph"/>
        <w:jc w:val="both"/>
        <w:rPr>
          <w:rFonts w:ascii="Times New Roman" w:hAnsi="Times New Roman" w:cs="Times New Roman"/>
          <w:sz w:val="20"/>
          <w:szCs w:val="20"/>
        </w:rPr>
      </w:pPr>
    </w:p>
    <w:p w14:paraId="649DA46B" w14:textId="77777777" w:rsidR="000A2B80" w:rsidRDefault="00EA2550" w:rsidP="000A2B80">
      <w:pPr>
        <w:pStyle w:val="ListParagraph"/>
        <w:numPr>
          <w:ilvl w:val="0"/>
          <w:numId w:val="2"/>
        </w:numPr>
        <w:jc w:val="both"/>
        <w:rPr>
          <w:rFonts w:ascii="Times New Roman" w:hAnsi="Times New Roman" w:cs="Times New Roman"/>
          <w:b/>
          <w:sz w:val="20"/>
          <w:szCs w:val="20"/>
        </w:rPr>
      </w:pPr>
      <w:r w:rsidRPr="00795F5C">
        <w:rPr>
          <w:rFonts w:ascii="Times New Roman" w:hAnsi="Times New Roman" w:cs="Times New Roman"/>
          <w:b/>
          <w:sz w:val="20"/>
          <w:szCs w:val="20"/>
        </w:rPr>
        <w:lastRenderedPageBreak/>
        <w:t>HEALTH</w:t>
      </w:r>
    </w:p>
    <w:p w14:paraId="649DA46C" w14:textId="77777777" w:rsidR="000A2B80" w:rsidRPr="000A2B80" w:rsidRDefault="000A2B80" w:rsidP="000A2B80">
      <w:pPr>
        <w:pStyle w:val="ListParagraph"/>
        <w:ind w:left="1440"/>
        <w:jc w:val="both"/>
        <w:rPr>
          <w:rFonts w:ascii="Times New Roman" w:hAnsi="Times New Roman" w:cs="Times New Roman"/>
          <w:b/>
          <w:sz w:val="20"/>
          <w:szCs w:val="20"/>
        </w:rPr>
      </w:pPr>
    </w:p>
    <w:p w14:paraId="649DA46D" w14:textId="77777777" w:rsidR="000A2B80" w:rsidRPr="000A2B80" w:rsidRDefault="000A2B80" w:rsidP="005F6792">
      <w:pPr>
        <w:pStyle w:val="ListParagraph"/>
        <w:numPr>
          <w:ilvl w:val="1"/>
          <w:numId w:val="2"/>
        </w:numPr>
        <w:ind w:left="1440"/>
        <w:jc w:val="both"/>
        <w:rPr>
          <w:rFonts w:ascii="Times New Roman" w:hAnsi="Times New Roman" w:cs="Times New Roman"/>
          <w:b/>
          <w:sz w:val="20"/>
          <w:szCs w:val="20"/>
        </w:rPr>
      </w:pPr>
      <w:r w:rsidRPr="00E24097">
        <w:rPr>
          <w:rFonts w:ascii="Times New Roman" w:hAnsi="Times New Roman" w:cs="Times New Roman"/>
          <w:sz w:val="20"/>
          <w:szCs w:val="20"/>
        </w:rPr>
        <w:t xml:space="preserve">Contractor will be responsible for </w:t>
      </w:r>
      <w:r>
        <w:rPr>
          <w:rFonts w:ascii="Times New Roman" w:hAnsi="Times New Roman" w:cs="Times New Roman"/>
          <w:sz w:val="20"/>
          <w:szCs w:val="20"/>
        </w:rPr>
        <w:t>sanitizing</w:t>
      </w:r>
      <w:r w:rsidRPr="00E24097">
        <w:rPr>
          <w:rFonts w:ascii="Times New Roman" w:hAnsi="Times New Roman" w:cs="Times New Roman"/>
          <w:sz w:val="20"/>
          <w:szCs w:val="20"/>
        </w:rPr>
        <w:t xml:space="preserve"> all hard surfaces such as toys, tables, etc. on a daily basis using Contractor provided supplies</w:t>
      </w:r>
      <w:r>
        <w:rPr>
          <w:rFonts w:ascii="Times New Roman" w:hAnsi="Times New Roman" w:cs="Times New Roman"/>
          <w:sz w:val="20"/>
          <w:szCs w:val="20"/>
        </w:rPr>
        <w:t xml:space="preserve"> in order to reduce the spread of infection illnesses</w:t>
      </w:r>
      <w:r w:rsidRPr="00E24097">
        <w:rPr>
          <w:rFonts w:ascii="Times New Roman" w:hAnsi="Times New Roman" w:cs="Times New Roman"/>
          <w:sz w:val="20"/>
          <w:szCs w:val="20"/>
        </w:rPr>
        <w:t>. The Court</w:t>
      </w:r>
      <w:r>
        <w:rPr>
          <w:rFonts w:ascii="Times New Roman" w:hAnsi="Times New Roman" w:cs="Times New Roman"/>
          <w:sz w:val="20"/>
          <w:szCs w:val="20"/>
        </w:rPr>
        <w:t>’s</w:t>
      </w:r>
      <w:r w:rsidR="00396C2A">
        <w:rPr>
          <w:rFonts w:ascii="Times New Roman" w:hAnsi="Times New Roman" w:cs="Times New Roman"/>
          <w:sz w:val="20"/>
          <w:szCs w:val="20"/>
        </w:rPr>
        <w:t xml:space="preserve"> or County’s</w:t>
      </w:r>
      <w:r w:rsidRPr="00E24097">
        <w:rPr>
          <w:rFonts w:ascii="Times New Roman" w:hAnsi="Times New Roman" w:cs="Times New Roman"/>
          <w:sz w:val="20"/>
          <w:szCs w:val="20"/>
        </w:rPr>
        <w:t xml:space="preserve"> janitorial </w:t>
      </w:r>
      <w:r>
        <w:rPr>
          <w:rFonts w:ascii="Times New Roman" w:hAnsi="Times New Roman" w:cs="Times New Roman"/>
          <w:sz w:val="20"/>
          <w:szCs w:val="20"/>
        </w:rPr>
        <w:t>contractor</w:t>
      </w:r>
      <w:r w:rsidRPr="00E24097">
        <w:rPr>
          <w:rFonts w:ascii="Times New Roman" w:hAnsi="Times New Roman" w:cs="Times New Roman"/>
          <w:sz w:val="20"/>
          <w:szCs w:val="20"/>
        </w:rPr>
        <w:t xml:space="preserve"> will be responsible for the cleanup of major spills, cleaning of the restrooms</w:t>
      </w:r>
      <w:r>
        <w:rPr>
          <w:rFonts w:ascii="Times New Roman" w:hAnsi="Times New Roman" w:cs="Times New Roman"/>
          <w:sz w:val="20"/>
          <w:szCs w:val="20"/>
        </w:rPr>
        <w:t>,</w:t>
      </w:r>
      <w:r w:rsidRPr="00E24097">
        <w:rPr>
          <w:rFonts w:ascii="Times New Roman" w:hAnsi="Times New Roman" w:cs="Times New Roman"/>
          <w:sz w:val="20"/>
          <w:szCs w:val="20"/>
        </w:rPr>
        <w:t xml:space="preserve"> and removal of the trash.</w:t>
      </w:r>
    </w:p>
    <w:p w14:paraId="649DA46E" w14:textId="77777777" w:rsidR="000A2B80" w:rsidRPr="000A2B80" w:rsidRDefault="000A2B80" w:rsidP="005F6792">
      <w:pPr>
        <w:pStyle w:val="ListParagraph"/>
        <w:ind w:left="1440"/>
        <w:jc w:val="both"/>
        <w:rPr>
          <w:rFonts w:ascii="Times New Roman" w:hAnsi="Times New Roman" w:cs="Times New Roman"/>
          <w:b/>
          <w:sz w:val="20"/>
          <w:szCs w:val="20"/>
        </w:rPr>
      </w:pPr>
    </w:p>
    <w:p w14:paraId="649DA46F" w14:textId="77777777" w:rsidR="00795F5C" w:rsidRPr="000A2B80" w:rsidRDefault="00EA2550" w:rsidP="005F6792">
      <w:pPr>
        <w:pStyle w:val="ListParagraph"/>
        <w:numPr>
          <w:ilvl w:val="1"/>
          <w:numId w:val="2"/>
        </w:numPr>
        <w:ind w:left="1440"/>
        <w:jc w:val="both"/>
        <w:rPr>
          <w:rFonts w:ascii="Times New Roman" w:hAnsi="Times New Roman" w:cs="Times New Roman"/>
          <w:b/>
          <w:sz w:val="20"/>
          <w:szCs w:val="20"/>
        </w:rPr>
      </w:pPr>
      <w:r w:rsidRPr="000A2B80">
        <w:rPr>
          <w:rFonts w:ascii="Times New Roman" w:hAnsi="Times New Roman" w:cs="Times New Roman"/>
          <w:sz w:val="20"/>
          <w:szCs w:val="20"/>
        </w:rPr>
        <w:t>All employees and volunteers of Contractor providing services in the Children’s Waiting Rooms shall provide results of a test for tuberculosis performed not more than one year prior to providing services in the Children’s Waiting Rooms.</w:t>
      </w:r>
    </w:p>
    <w:p w14:paraId="649DA470" w14:textId="77777777" w:rsidR="00206004" w:rsidRPr="00206004" w:rsidRDefault="00206004" w:rsidP="00206004">
      <w:pPr>
        <w:pStyle w:val="ListParagraph"/>
        <w:jc w:val="both"/>
        <w:rPr>
          <w:rFonts w:ascii="Times New Roman" w:hAnsi="Times New Roman" w:cs="Times New Roman"/>
          <w:sz w:val="20"/>
          <w:szCs w:val="20"/>
        </w:rPr>
      </w:pPr>
    </w:p>
    <w:p w14:paraId="649DA471" w14:textId="77777777" w:rsidR="00795F5C" w:rsidRPr="00795F5C" w:rsidRDefault="00795F5C" w:rsidP="00795F5C">
      <w:pPr>
        <w:pStyle w:val="ListParagraph"/>
        <w:numPr>
          <w:ilvl w:val="0"/>
          <w:numId w:val="2"/>
        </w:numPr>
        <w:jc w:val="both"/>
        <w:rPr>
          <w:rFonts w:ascii="Times New Roman" w:hAnsi="Times New Roman" w:cs="Times New Roman"/>
          <w:sz w:val="20"/>
          <w:szCs w:val="20"/>
        </w:rPr>
      </w:pPr>
      <w:r>
        <w:rPr>
          <w:rFonts w:ascii="Times New Roman" w:hAnsi="Times New Roman" w:cs="Times New Roman"/>
          <w:b/>
          <w:sz w:val="20"/>
          <w:szCs w:val="20"/>
        </w:rPr>
        <w:t>CHILD ABUSE REPORTING</w:t>
      </w:r>
    </w:p>
    <w:p w14:paraId="649DA472" w14:textId="77777777" w:rsidR="00795F5C" w:rsidRDefault="00795F5C" w:rsidP="00795F5C">
      <w:pPr>
        <w:pStyle w:val="ListParagraph"/>
        <w:ind w:left="1080"/>
        <w:jc w:val="both"/>
        <w:rPr>
          <w:rFonts w:ascii="Times New Roman" w:hAnsi="Times New Roman" w:cs="Times New Roman"/>
          <w:sz w:val="20"/>
          <w:szCs w:val="20"/>
        </w:rPr>
      </w:pPr>
    </w:p>
    <w:p w14:paraId="649DA473" w14:textId="77777777" w:rsidR="00795F5C" w:rsidRDefault="00EA2550" w:rsidP="005F6792">
      <w:pPr>
        <w:pStyle w:val="ListParagraph"/>
        <w:numPr>
          <w:ilvl w:val="1"/>
          <w:numId w:val="2"/>
        </w:numPr>
        <w:ind w:left="1440"/>
        <w:jc w:val="both"/>
        <w:rPr>
          <w:rFonts w:ascii="Times New Roman" w:hAnsi="Times New Roman" w:cs="Times New Roman"/>
          <w:sz w:val="20"/>
          <w:szCs w:val="20"/>
        </w:rPr>
      </w:pPr>
      <w:r w:rsidRPr="00795F5C">
        <w:rPr>
          <w:rFonts w:ascii="Times New Roman" w:hAnsi="Times New Roman" w:cs="Times New Roman"/>
          <w:sz w:val="20"/>
          <w:szCs w:val="20"/>
        </w:rPr>
        <w:t xml:space="preserve">Contractor’s </w:t>
      </w:r>
      <w:r w:rsidR="00082A38">
        <w:rPr>
          <w:rFonts w:ascii="Times New Roman" w:hAnsi="Times New Roman" w:cs="Times New Roman"/>
          <w:sz w:val="20"/>
          <w:szCs w:val="20"/>
        </w:rPr>
        <w:t>employees and volunteers</w:t>
      </w:r>
      <w:r w:rsidRPr="00795F5C">
        <w:rPr>
          <w:rFonts w:ascii="Times New Roman" w:hAnsi="Times New Roman" w:cs="Times New Roman"/>
          <w:sz w:val="20"/>
          <w:szCs w:val="20"/>
        </w:rPr>
        <w:t xml:space="preserve"> are all “Mandatory Reporters” as to </w:t>
      </w:r>
      <w:r w:rsidR="00C848E9" w:rsidRPr="00795F5C">
        <w:rPr>
          <w:rFonts w:ascii="Times New Roman" w:hAnsi="Times New Roman" w:cs="Times New Roman"/>
          <w:sz w:val="20"/>
          <w:szCs w:val="20"/>
        </w:rPr>
        <w:t>suspect</w:t>
      </w:r>
      <w:r w:rsidRPr="00795F5C">
        <w:rPr>
          <w:rFonts w:ascii="Times New Roman" w:hAnsi="Times New Roman" w:cs="Times New Roman"/>
          <w:sz w:val="20"/>
          <w:szCs w:val="20"/>
        </w:rPr>
        <w:t xml:space="preserve"> Child Abuse. Contractor shall establish a procedure acceptable to the Court to ensure that all of the Contractor’s employees, volunteers, consultants, sub-contractors or agents described in the Child Abuse and Neglect Reporting Act, Section 11164, et seq. of the Penal Code, and performing services under this </w:t>
      </w:r>
      <w:r w:rsidR="00082A38">
        <w:rPr>
          <w:rFonts w:ascii="Times New Roman" w:hAnsi="Times New Roman" w:cs="Times New Roman"/>
          <w:sz w:val="20"/>
          <w:szCs w:val="20"/>
        </w:rPr>
        <w:t>Agreement</w:t>
      </w:r>
      <w:r w:rsidRPr="00795F5C">
        <w:rPr>
          <w:rFonts w:ascii="Times New Roman" w:hAnsi="Times New Roman" w:cs="Times New Roman"/>
          <w:sz w:val="20"/>
          <w:szCs w:val="20"/>
        </w:rPr>
        <w:t xml:space="preserve"> shall report all known or suspected child abuse or neglect to a child protective agency as defined in Penal Code Section 11165.9. This procedure shall include:</w:t>
      </w:r>
    </w:p>
    <w:p w14:paraId="649DA474" w14:textId="77777777" w:rsidR="00795F5C" w:rsidRDefault="00795F5C" w:rsidP="00795F5C">
      <w:pPr>
        <w:pStyle w:val="ListParagraph"/>
        <w:ind w:left="1800"/>
        <w:jc w:val="both"/>
        <w:rPr>
          <w:rFonts w:ascii="Times New Roman" w:hAnsi="Times New Roman" w:cs="Times New Roman"/>
          <w:sz w:val="20"/>
          <w:szCs w:val="20"/>
        </w:rPr>
      </w:pPr>
    </w:p>
    <w:p w14:paraId="649DA475" w14:textId="77777777" w:rsidR="00795F5C" w:rsidRDefault="008D6CD9" w:rsidP="00082A38">
      <w:pPr>
        <w:pStyle w:val="ListParagraph"/>
        <w:numPr>
          <w:ilvl w:val="2"/>
          <w:numId w:val="2"/>
        </w:numPr>
        <w:ind w:left="2160"/>
        <w:jc w:val="both"/>
        <w:rPr>
          <w:rFonts w:ascii="Times New Roman" w:hAnsi="Times New Roman" w:cs="Times New Roman"/>
          <w:sz w:val="20"/>
          <w:szCs w:val="20"/>
        </w:rPr>
      </w:pPr>
      <w:r>
        <w:rPr>
          <w:rFonts w:ascii="Times New Roman" w:hAnsi="Times New Roman" w:cs="Times New Roman"/>
          <w:sz w:val="20"/>
          <w:szCs w:val="20"/>
        </w:rPr>
        <w:t>That a</w:t>
      </w:r>
      <w:r w:rsidR="00082A38">
        <w:rPr>
          <w:rFonts w:ascii="Times New Roman" w:hAnsi="Times New Roman" w:cs="Times New Roman"/>
          <w:sz w:val="20"/>
          <w:szCs w:val="20"/>
        </w:rPr>
        <w:t xml:space="preserve">ll </w:t>
      </w:r>
      <w:r w:rsidR="00EA2550" w:rsidRPr="00795F5C">
        <w:rPr>
          <w:rFonts w:ascii="Times New Roman" w:hAnsi="Times New Roman" w:cs="Times New Roman"/>
          <w:sz w:val="20"/>
          <w:szCs w:val="20"/>
        </w:rPr>
        <w:t>Contractor’s employees, volunteers, consultants, sub-contractor agents performing services</w:t>
      </w:r>
      <w:r w:rsidR="00082A38">
        <w:rPr>
          <w:rFonts w:ascii="Times New Roman" w:hAnsi="Times New Roman" w:cs="Times New Roman"/>
          <w:sz w:val="20"/>
          <w:szCs w:val="20"/>
        </w:rPr>
        <w:t xml:space="preserve"> under this Agreement </w:t>
      </w:r>
      <w:r w:rsidR="00EA2550" w:rsidRPr="00795F5C">
        <w:rPr>
          <w:rFonts w:ascii="Times New Roman" w:hAnsi="Times New Roman" w:cs="Times New Roman"/>
          <w:sz w:val="20"/>
          <w:szCs w:val="20"/>
        </w:rPr>
        <w:t xml:space="preserve">shall sign </w:t>
      </w:r>
      <w:r w:rsidR="00082A38">
        <w:rPr>
          <w:rFonts w:ascii="Times New Roman" w:hAnsi="Times New Roman" w:cs="Times New Roman"/>
          <w:sz w:val="20"/>
          <w:szCs w:val="20"/>
        </w:rPr>
        <w:t xml:space="preserve">an affidavit </w:t>
      </w:r>
      <w:r w:rsidR="00EA2550" w:rsidRPr="00795F5C">
        <w:rPr>
          <w:rFonts w:ascii="Times New Roman" w:hAnsi="Times New Roman" w:cs="Times New Roman"/>
          <w:sz w:val="20"/>
          <w:szCs w:val="20"/>
        </w:rPr>
        <w:t>that he or she knows of and will comply with the reporting requirements as defined in</w:t>
      </w:r>
      <w:r w:rsidR="00795F5C">
        <w:rPr>
          <w:rFonts w:ascii="Times New Roman" w:hAnsi="Times New Roman" w:cs="Times New Roman"/>
          <w:sz w:val="20"/>
          <w:szCs w:val="20"/>
        </w:rPr>
        <w:t xml:space="preserve"> Penal Code Section 11166.5(a).</w:t>
      </w:r>
    </w:p>
    <w:p w14:paraId="649DA476" w14:textId="77777777" w:rsidR="00367C67" w:rsidRDefault="00367C67" w:rsidP="00367C67">
      <w:pPr>
        <w:pStyle w:val="ListParagraph"/>
        <w:ind w:left="2160"/>
        <w:jc w:val="both"/>
        <w:rPr>
          <w:rFonts w:ascii="Times New Roman" w:hAnsi="Times New Roman" w:cs="Times New Roman"/>
          <w:sz w:val="20"/>
          <w:szCs w:val="20"/>
        </w:rPr>
      </w:pPr>
    </w:p>
    <w:p w14:paraId="649DA477" w14:textId="77777777" w:rsidR="00EA2550" w:rsidRPr="008D6CD9" w:rsidRDefault="00F63C2D" w:rsidP="008D6CD9">
      <w:pPr>
        <w:pStyle w:val="ListParagraph"/>
        <w:numPr>
          <w:ilvl w:val="2"/>
          <w:numId w:val="2"/>
        </w:numPr>
        <w:ind w:left="2160"/>
        <w:jc w:val="both"/>
        <w:rPr>
          <w:rFonts w:ascii="Times New Roman" w:hAnsi="Times New Roman" w:cs="Times New Roman"/>
          <w:sz w:val="20"/>
          <w:szCs w:val="20"/>
        </w:rPr>
      </w:pPr>
      <w:r>
        <w:rPr>
          <w:rFonts w:ascii="Times New Roman" w:hAnsi="Times New Roman" w:cs="Times New Roman"/>
          <w:sz w:val="20"/>
          <w:szCs w:val="20"/>
        </w:rPr>
        <w:t>P</w:t>
      </w:r>
      <w:r w:rsidR="00EA2550" w:rsidRPr="00795F5C">
        <w:rPr>
          <w:rFonts w:ascii="Times New Roman" w:hAnsi="Times New Roman" w:cs="Times New Roman"/>
          <w:sz w:val="20"/>
          <w:szCs w:val="20"/>
        </w:rPr>
        <w:t xml:space="preserve">rocedures to ensure reporting even when </w:t>
      </w:r>
      <w:r w:rsidR="008D6CD9">
        <w:rPr>
          <w:rFonts w:ascii="Times New Roman" w:hAnsi="Times New Roman" w:cs="Times New Roman"/>
          <w:sz w:val="20"/>
          <w:szCs w:val="20"/>
        </w:rPr>
        <w:t xml:space="preserve">Contractor’s </w:t>
      </w:r>
      <w:r w:rsidR="00EA2550" w:rsidRPr="008D6CD9">
        <w:rPr>
          <w:rFonts w:ascii="Times New Roman" w:hAnsi="Times New Roman" w:cs="Times New Roman"/>
          <w:sz w:val="20"/>
          <w:szCs w:val="20"/>
        </w:rPr>
        <w:t xml:space="preserve">employees, volunteers, consultants, sub-contractors, or agents who are not required to report child abuse under Penal Code Section 11165.7, gain knowledge of or reasonably suspect that a child has been a victim of abuse or neglect. </w:t>
      </w:r>
    </w:p>
    <w:p w14:paraId="649DA478" w14:textId="77777777" w:rsidR="00EA2550" w:rsidRPr="00EA2550" w:rsidRDefault="00EA2550" w:rsidP="00795F5C">
      <w:pPr>
        <w:pStyle w:val="ListParagraph"/>
        <w:jc w:val="both"/>
        <w:rPr>
          <w:rFonts w:ascii="Times New Roman" w:hAnsi="Times New Roman" w:cs="Times New Roman"/>
          <w:b/>
          <w:sz w:val="20"/>
          <w:szCs w:val="20"/>
        </w:rPr>
      </w:pPr>
    </w:p>
    <w:p w14:paraId="649DA479" w14:textId="77777777" w:rsidR="00F63C2D" w:rsidRDefault="00F63C2D" w:rsidP="00F63C2D">
      <w:pPr>
        <w:pStyle w:val="ListParagraph"/>
        <w:numPr>
          <w:ilvl w:val="0"/>
          <w:numId w:val="2"/>
        </w:numPr>
        <w:jc w:val="both"/>
        <w:rPr>
          <w:rFonts w:ascii="Times New Roman" w:hAnsi="Times New Roman" w:cs="Times New Roman"/>
          <w:b/>
          <w:sz w:val="20"/>
          <w:szCs w:val="20"/>
        </w:rPr>
      </w:pPr>
      <w:r>
        <w:rPr>
          <w:rFonts w:ascii="Times New Roman" w:hAnsi="Times New Roman" w:cs="Times New Roman"/>
          <w:b/>
          <w:sz w:val="20"/>
          <w:szCs w:val="20"/>
        </w:rPr>
        <w:t>SAFETY AND SECURITY</w:t>
      </w:r>
    </w:p>
    <w:p w14:paraId="649DA47A" w14:textId="77777777" w:rsidR="00F63C2D" w:rsidRDefault="00F63C2D" w:rsidP="00F63C2D">
      <w:pPr>
        <w:pStyle w:val="ListParagraph"/>
        <w:widowControl w:val="0"/>
        <w:ind w:left="1440"/>
        <w:contextualSpacing w:val="0"/>
        <w:jc w:val="both"/>
        <w:rPr>
          <w:rFonts w:ascii="Times New Roman" w:hAnsi="Times New Roman" w:cs="Times New Roman"/>
          <w:sz w:val="20"/>
          <w:szCs w:val="20"/>
        </w:rPr>
      </w:pPr>
    </w:p>
    <w:p w14:paraId="649DA47B" w14:textId="77777777" w:rsidR="003B59FA" w:rsidRPr="005F6792" w:rsidRDefault="003B59FA" w:rsidP="003B59FA">
      <w:pPr>
        <w:pStyle w:val="ListParagraph"/>
        <w:numPr>
          <w:ilvl w:val="1"/>
          <w:numId w:val="2"/>
        </w:numPr>
        <w:ind w:left="1440"/>
        <w:jc w:val="both"/>
        <w:rPr>
          <w:rFonts w:ascii="Times New Roman" w:hAnsi="Times New Roman" w:cs="Times New Roman"/>
          <w:sz w:val="20"/>
          <w:szCs w:val="20"/>
        </w:rPr>
      </w:pPr>
      <w:r w:rsidRPr="00686BF4">
        <w:rPr>
          <w:rFonts w:ascii="Times New Roman" w:hAnsi="Times New Roman" w:cs="Times New Roman"/>
          <w:sz w:val="20"/>
          <w:szCs w:val="20"/>
        </w:rPr>
        <w:t xml:space="preserve">Contractor will </w:t>
      </w:r>
      <w:r>
        <w:rPr>
          <w:rFonts w:ascii="Times New Roman" w:hAnsi="Times New Roman" w:cs="Times New Roman"/>
          <w:sz w:val="20"/>
          <w:szCs w:val="20"/>
        </w:rPr>
        <w:t xml:space="preserve">promptly </w:t>
      </w:r>
      <w:r w:rsidRPr="00686BF4">
        <w:rPr>
          <w:rFonts w:ascii="Times New Roman" w:hAnsi="Times New Roman" w:cs="Times New Roman"/>
          <w:sz w:val="20"/>
          <w:szCs w:val="20"/>
        </w:rPr>
        <w:t xml:space="preserve">alert the Court staff of any potential </w:t>
      </w:r>
      <w:r>
        <w:rPr>
          <w:rFonts w:ascii="Times New Roman" w:hAnsi="Times New Roman" w:cs="Times New Roman"/>
          <w:sz w:val="20"/>
          <w:szCs w:val="20"/>
        </w:rPr>
        <w:t xml:space="preserve">dangers or </w:t>
      </w:r>
      <w:r w:rsidRPr="00686BF4">
        <w:rPr>
          <w:rFonts w:ascii="Times New Roman" w:hAnsi="Times New Roman" w:cs="Times New Roman"/>
          <w:sz w:val="20"/>
          <w:szCs w:val="20"/>
        </w:rPr>
        <w:t>problems</w:t>
      </w:r>
      <w:r>
        <w:rPr>
          <w:rFonts w:ascii="Times New Roman" w:hAnsi="Times New Roman" w:cs="Times New Roman"/>
          <w:sz w:val="20"/>
          <w:szCs w:val="20"/>
        </w:rPr>
        <w:t>.</w:t>
      </w:r>
    </w:p>
    <w:p w14:paraId="649DA47C" w14:textId="77777777" w:rsidR="003B59FA" w:rsidRDefault="003B59FA" w:rsidP="003B59FA">
      <w:pPr>
        <w:pStyle w:val="ListParagraph"/>
        <w:widowControl w:val="0"/>
        <w:ind w:left="1440"/>
        <w:contextualSpacing w:val="0"/>
        <w:jc w:val="both"/>
        <w:rPr>
          <w:rFonts w:ascii="Times New Roman" w:hAnsi="Times New Roman" w:cs="Times New Roman"/>
          <w:sz w:val="20"/>
          <w:szCs w:val="20"/>
        </w:rPr>
      </w:pPr>
    </w:p>
    <w:p w14:paraId="649DA47D" w14:textId="77777777" w:rsidR="00F63C2D" w:rsidRDefault="00F63C2D" w:rsidP="005F6792">
      <w:pPr>
        <w:pStyle w:val="ListParagraph"/>
        <w:widowControl w:val="0"/>
        <w:numPr>
          <w:ilvl w:val="1"/>
          <w:numId w:val="2"/>
        </w:numPr>
        <w:ind w:left="1440"/>
        <w:contextualSpacing w:val="0"/>
        <w:jc w:val="both"/>
        <w:rPr>
          <w:rFonts w:ascii="Times New Roman" w:hAnsi="Times New Roman" w:cs="Times New Roman"/>
          <w:sz w:val="20"/>
          <w:szCs w:val="20"/>
        </w:rPr>
      </w:pPr>
      <w:r>
        <w:rPr>
          <w:rFonts w:ascii="Times New Roman" w:hAnsi="Times New Roman" w:cs="Times New Roman"/>
          <w:sz w:val="20"/>
          <w:szCs w:val="20"/>
        </w:rPr>
        <w:t>Contractor will have strict admitting and departing procedures for children receiving Program services.</w:t>
      </w:r>
    </w:p>
    <w:p w14:paraId="649DA47E" w14:textId="77777777" w:rsidR="003B59FA" w:rsidRPr="003B59FA" w:rsidRDefault="003B59FA" w:rsidP="003B59FA">
      <w:pPr>
        <w:pStyle w:val="ListParagraph"/>
        <w:rPr>
          <w:rFonts w:ascii="Times New Roman" w:hAnsi="Times New Roman" w:cs="Times New Roman"/>
          <w:sz w:val="20"/>
          <w:szCs w:val="20"/>
        </w:rPr>
      </w:pPr>
    </w:p>
    <w:p w14:paraId="649DA47F" w14:textId="77777777" w:rsidR="003B59FA" w:rsidRDefault="003B59FA" w:rsidP="005F6792">
      <w:pPr>
        <w:pStyle w:val="ListParagraph"/>
        <w:widowControl w:val="0"/>
        <w:numPr>
          <w:ilvl w:val="1"/>
          <w:numId w:val="2"/>
        </w:numPr>
        <w:ind w:left="1440"/>
        <w:contextualSpacing w:val="0"/>
        <w:jc w:val="both"/>
        <w:rPr>
          <w:rFonts w:ascii="Times New Roman" w:hAnsi="Times New Roman" w:cs="Times New Roman"/>
          <w:sz w:val="20"/>
          <w:szCs w:val="20"/>
        </w:rPr>
      </w:pPr>
      <w:r w:rsidRPr="005F6792">
        <w:rPr>
          <w:rFonts w:ascii="Times New Roman" w:hAnsi="Times New Roman" w:cs="Times New Roman"/>
          <w:sz w:val="20"/>
          <w:szCs w:val="20"/>
          <w:u w:val="single"/>
        </w:rPr>
        <w:t>Parent/Child Identification Guidelines</w:t>
      </w:r>
      <w:r w:rsidRPr="005F6792">
        <w:rPr>
          <w:rFonts w:ascii="Times New Roman" w:hAnsi="Times New Roman" w:cs="Times New Roman"/>
          <w:sz w:val="20"/>
          <w:szCs w:val="20"/>
        </w:rPr>
        <w:t>.</w:t>
      </w:r>
      <w:r>
        <w:rPr>
          <w:rFonts w:ascii="Times New Roman" w:hAnsi="Times New Roman" w:cs="Times New Roman"/>
          <w:sz w:val="20"/>
          <w:szCs w:val="20"/>
        </w:rPr>
        <w:t xml:space="preserve"> </w:t>
      </w:r>
      <w:r w:rsidRPr="005F6792">
        <w:rPr>
          <w:rFonts w:ascii="Times New Roman" w:hAnsi="Times New Roman" w:cs="Times New Roman"/>
          <w:sz w:val="20"/>
          <w:szCs w:val="20"/>
        </w:rPr>
        <w:t>Contractor will ensure children and their parents or guardians are appropriately identified. Such procedures will include, but are not limited to: positive identification of the parent or guardian at the time of the child’s arrival and confirmation of identity and authority when the child is retrieved; security measures to prevent children from leaving the CWR unobserved or from being abducted, procedures for assuring that adequate supplies are made available by parents for child care, e.g., baby seats, special care instructions (i.e., declaration of any food allergies, special needs, etc.), etc. Systems and procedures developed and/or used by the Contractor become the property of Court during and after expiration or termination of this Agreement.</w:t>
      </w:r>
    </w:p>
    <w:p w14:paraId="649DA480" w14:textId="77777777" w:rsidR="00F63C2D" w:rsidRDefault="00F63C2D" w:rsidP="005F6792">
      <w:pPr>
        <w:pStyle w:val="ListParagraph"/>
        <w:widowControl w:val="0"/>
        <w:ind w:left="1440"/>
        <w:contextualSpacing w:val="0"/>
        <w:jc w:val="both"/>
        <w:rPr>
          <w:rFonts w:ascii="Times New Roman" w:hAnsi="Times New Roman" w:cs="Times New Roman"/>
          <w:sz w:val="20"/>
          <w:szCs w:val="20"/>
        </w:rPr>
      </w:pPr>
    </w:p>
    <w:p w14:paraId="649DA481" w14:textId="77777777" w:rsidR="003B59FA" w:rsidRPr="003B59FA" w:rsidRDefault="00F63C2D" w:rsidP="005F6792">
      <w:pPr>
        <w:pStyle w:val="ListParagraph"/>
        <w:widowControl w:val="0"/>
        <w:numPr>
          <w:ilvl w:val="1"/>
          <w:numId w:val="2"/>
        </w:numPr>
        <w:ind w:left="1440"/>
        <w:contextualSpacing w:val="0"/>
        <w:jc w:val="both"/>
        <w:rPr>
          <w:rFonts w:ascii="Times New Roman" w:hAnsi="Times New Roman" w:cs="Times New Roman"/>
          <w:sz w:val="20"/>
          <w:szCs w:val="20"/>
        </w:rPr>
      </w:pPr>
      <w:r w:rsidRPr="003B59FA">
        <w:rPr>
          <w:rFonts w:ascii="Times New Roman" w:hAnsi="Times New Roman" w:cs="Times New Roman"/>
          <w:sz w:val="20"/>
          <w:szCs w:val="20"/>
        </w:rPr>
        <w:t>Contractor will comply with all safety and security policies, plans, and procedures of the Court, including but not limited to those specific to each court location.</w:t>
      </w:r>
      <w:r w:rsidR="003B59FA" w:rsidRPr="003B59FA">
        <w:rPr>
          <w:rFonts w:ascii="Times New Roman" w:hAnsi="Times New Roman" w:cs="Times New Roman"/>
          <w:sz w:val="20"/>
          <w:szCs w:val="20"/>
        </w:rPr>
        <w:t xml:space="preserve"> In the event of an Emergency Evacuation: </w:t>
      </w:r>
    </w:p>
    <w:p w14:paraId="649DA482" w14:textId="77777777" w:rsidR="003B59FA" w:rsidRPr="003B59FA" w:rsidRDefault="003B59FA" w:rsidP="003B59FA">
      <w:pPr>
        <w:pStyle w:val="ListParagraph"/>
        <w:rPr>
          <w:rFonts w:ascii="Times New Roman" w:hAnsi="Times New Roman" w:cs="Times New Roman"/>
          <w:sz w:val="20"/>
          <w:szCs w:val="20"/>
        </w:rPr>
      </w:pPr>
    </w:p>
    <w:p w14:paraId="649DA483" w14:textId="77777777" w:rsidR="005F6792" w:rsidRDefault="00FC4E04" w:rsidP="003B59FA">
      <w:pPr>
        <w:pStyle w:val="ListParagraph"/>
        <w:widowControl w:val="0"/>
        <w:numPr>
          <w:ilvl w:val="2"/>
          <w:numId w:val="2"/>
        </w:numPr>
        <w:ind w:left="2160"/>
        <w:contextualSpacing w:val="0"/>
        <w:jc w:val="both"/>
        <w:rPr>
          <w:rFonts w:ascii="Times New Roman" w:hAnsi="Times New Roman" w:cs="Times New Roman"/>
          <w:sz w:val="20"/>
          <w:szCs w:val="20"/>
        </w:rPr>
      </w:pPr>
      <w:r w:rsidRPr="00FC4E04">
        <w:rPr>
          <w:rFonts w:ascii="Times New Roman" w:hAnsi="Times New Roman" w:cs="Times New Roman"/>
          <w:sz w:val="20"/>
          <w:szCs w:val="20"/>
        </w:rPr>
        <w:t>Contractor will equip each CWR with a rolling suitcase or similar equipment at its expense that contains sufficient activities (crayons, paper, books, manipulatives. etc.) to engage the children should an emergency (or drill) require them to be out of the room for an extended period</w:t>
      </w:r>
      <w:r>
        <w:rPr>
          <w:rFonts w:ascii="Times New Roman" w:hAnsi="Times New Roman" w:cs="Times New Roman"/>
          <w:sz w:val="20"/>
          <w:szCs w:val="20"/>
        </w:rPr>
        <w:t xml:space="preserve"> of time</w:t>
      </w:r>
      <w:r w:rsidRPr="00FC4E04">
        <w:rPr>
          <w:rFonts w:ascii="Times New Roman" w:hAnsi="Times New Roman" w:cs="Times New Roman"/>
          <w:sz w:val="20"/>
          <w:szCs w:val="20"/>
        </w:rPr>
        <w:t xml:space="preserve">. </w:t>
      </w:r>
      <w:r>
        <w:rPr>
          <w:rFonts w:ascii="Times New Roman" w:hAnsi="Times New Roman" w:cs="Times New Roman"/>
          <w:sz w:val="20"/>
          <w:szCs w:val="20"/>
        </w:rPr>
        <w:t>Said</w:t>
      </w:r>
      <w:r w:rsidRPr="00FC4E04">
        <w:rPr>
          <w:rFonts w:ascii="Times New Roman" w:hAnsi="Times New Roman" w:cs="Times New Roman"/>
          <w:sz w:val="20"/>
          <w:szCs w:val="20"/>
        </w:rPr>
        <w:t xml:space="preserve"> suitcase will also include a basic first aid kit</w:t>
      </w:r>
      <w:r>
        <w:rPr>
          <w:rFonts w:ascii="Times New Roman" w:hAnsi="Times New Roman" w:cs="Times New Roman"/>
          <w:sz w:val="20"/>
          <w:szCs w:val="20"/>
        </w:rPr>
        <w:t>,</w:t>
      </w:r>
      <w:r w:rsidRPr="00FC4E04">
        <w:rPr>
          <w:rFonts w:ascii="Times New Roman" w:hAnsi="Times New Roman" w:cs="Times New Roman"/>
          <w:sz w:val="20"/>
          <w:szCs w:val="20"/>
        </w:rPr>
        <w:t xml:space="preserve"> a small amount of snack items</w:t>
      </w:r>
      <w:r>
        <w:rPr>
          <w:rFonts w:ascii="Times New Roman" w:hAnsi="Times New Roman" w:cs="Times New Roman"/>
          <w:sz w:val="20"/>
          <w:szCs w:val="20"/>
        </w:rPr>
        <w:t>,</w:t>
      </w:r>
      <w:r w:rsidRPr="00FC4E04">
        <w:rPr>
          <w:rFonts w:ascii="Times New Roman" w:hAnsi="Times New Roman" w:cs="Times New Roman"/>
          <w:sz w:val="20"/>
          <w:szCs w:val="20"/>
        </w:rPr>
        <w:t xml:space="preserve"> and </w:t>
      </w:r>
      <w:r>
        <w:rPr>
          <w:rFonts w:ascii="Times New Roman" w:hAnsi="Times New Roman" w:cs="Times New Roman"/>
          <w:sz w:val="20"/>
          <w:szCs w:val="20"/>
        </w:rPr>
        <w:t xml:space="preserve">bottled </w:t>
      </w:r>
      <w:r w:rsidRPr="00FC4E04">
        <w:rPr>
          <w:rFonts w:ascii="Times New Roman" w:hAnsi="Times New Roman" w:cs="Times New Roman"/>
          <w:sz w:val="20"/>
          <w:szCs w:val="20"/>
        </w:rPr>
        <w:t xml:space="preserve">water. </w:t>
      </w:r>
    </w:p>
    <w:p w14:paraId="649DA484" w14:textId="77777777" w:rsidR="005F6792" w:rsidRPr="005F6792" w:rsidRDefault="005F6792" w:rsidP="003B59FA">
      <w:pPr>
        <w:pStyle w:val="ListParagraph"/>
        <w:ind w:left="2160"/>
        <w:rPr>
          <w:rFonts w:ascii="Times New Roman" w:hAnsi="Times New Roman" w:cs="Times New Roman"/>
          <w:sz w:val="20"/>
          <w:szCs w:val="20"/>
        </w:rPr>
      </w:pPr>
    </w:p>
    <w:p w14:paraId="649DA485" w14:textId="77777777" w:rsidR="00FC4E04" w:rsidRPr="00FC4E04" w:rsidRDefault="005F6792" w:rsidP="003B59FA">
      <w:pPr>
        <w:pStyle w:val="ListParagraph"/>
        <w:widowControl w:val="0"/>
        <w:numPr>
          <w:ilvl w:val="2"/>
          <w:numId w:val="2"/>
        </w:numPr>
        <w:ind w:left="2160"/>
        <w:contextualSpacing w:val="0"/>
        <w:jc w:val="both"/>
        <w:rPr>
          <w:rFonts w:ascii="Times New Roman" w:hAnsi="Times New Roman" w:cs="Times New Roman"/>
          <w:sz w:val="20"/>
          <w:szCs w:val="20"/>
        </w:rPr>
      </w:pPr>
      <w:r>
        <w:rPr>
          <w:rFonts w:ascii="Times New Roman" w:hAnsi="Times New Roman" w:cs="Times New Roman"/>
          <w:sz w:val="20"/>
          <w:szCs w:val="20"/>
        </w:rPr>
        <w:t>Contractor’s staff</w:t>
      </w:r>
      <w:r w:rsidR="00FC4E04" w:rsidRPr="00FC4E04">
        <w:rPr>
          <w:rFonts w:ascii="Times New Roman" w:hAnsi="Times New Roman" w:cs="Times New Roman"/>
          <w:sz w:val="20"/>
          <w:szCs w:val="20"/>
        </w:rPr>
        <w:t xml:space="preserve"> will bring </w:t>
      </w:r>
      <w:r w:rsidR="00FC4E04">
        <w:rPr>
          <w:rFonts w:ascii="Times New Roman" w:hAnsi="Times New Roman" w:cs="Times New Roman"/>
          <w:sz w:val="20"/>
          <w:szCs w:val="20"/>
        </w:rPr>
        <w:t xml:space="preserve">the </w:t>
      </w:r>
      <w:r w:rsidR="00FC4E04" w:rsidRPr="00FC4E04">
        <w:rPr>
          <w:rFonts w:ascii="Times New Roman" w:hAnsi="Times New Roman" w:cs="Times New Roman"/>
          <w:sz w:val="20"/>
          <w:szCs w:val="20"/>
        </w:rPr>
        <w:t xml:space="preserve">current </w:t>
      </w:r>
      <w:r w:rsidR="00FC4E04">
        <w:rPr>
          <w:rFonts w:ascii="Times New Roman" w:hAnsi="Times New Roman" w:cs="Times New Roman"/>
          <w:sz w:val="20"/>
          <w:szCs w:val="20"/>
        </w:rPr>
        <w:t>Daily A</w:t>
      </w:r>
      <w:r w:rsidR="00FC4E04" w:rsidRPr="00FC4E04">
        <w:rPr>
          <w:rFonts w:ascii="Times New Roman" w:hAnsi="Times New Roman" w:cs="Times New Roman"/>
          <w:sz w:val="20"/>
          <w:szCs w:val="20"/>
        </w:rPr>
        <w:t xml:space="preserve">ttendance </w:t>
      </w:r>
      <w:r w:rsidR="00FC4E04">
        <w:rPr>
          <w:rFonts w:ascii="Times New Roman" w:hAnsi="Times New Roman" w:cs="Times New Roman"/>
          <w:sz w:val="20"/>
          <w:szCs w:val="20"/>
        </w:rPr>
        <w:t>S</w:t>
      </w:r>
      <w:r w:rsidR="00FC4E04" w:rsidRPr="00FC4E04">
        <w:rPr>
          <w:rFonts w:ascii="Times New Roman" w:hAnsi="Times New Roman" w:cs="Times New Roman"/>
          <w:sz w:val="20"/>
          <w:szCs w:val="20"/>
        </w:rPr>
        <w:t>heet with them to designa</w:t>
      </w:r>
      <w:r w:rsidR="00FC4E04">
        <w:rPr>
          <w:rFonts w:ascii="Times New Roman" w:hAnsi="Times New Roman" w:cs="Times New Roman"/>
          <w:sz w:val="20"/>
          <w:szCs w:val="20"/>
        </w:rPr>
        <w:t>ted evacuation location. Contractor’s staff will remind parent or guardian</w:t>
      </w:r>
      <w:r w:rsidR="00FC4E04" w:rsidRPr="00FC4E04">
        <w:rPr>
          <w:rFonts w:ascii="Times New Roman" w:hAnsi="Times New Roman" w:cs="Times New Roman"/>
          <w:sz w:val="20"/>
          <w:szCs w:val="20"/>
        </w:rPr>
        <w:t xml:space="preserve"> during sign</w:t>
      </w:r>
      <w:r>
        <w:rPr>
          <w:rFonts w:ascii="Times New Roman" w:hAnsi="Times New Roman" w:cs="Times New Roman"/>
          <w:sz w:val="20"/>
          <w:szCs w:val="20"/>
        </w:rPr>
        <w:t>-</w:t>
      </w:r>
      <w:r w:rsidR="00FC4E04" w:rsidRPr="00FC4E04">
        <w:rPr>
          <w:rFonts w:ascii="Times New Roman" w:hAnsi="Times New Roman" w:cs="Times New Roman"/>
          <w:sz w:val="20"/>
          <w:szCs w:val="20"/>
        </w:rPr>
        <w:t>in process that children will not be released until the room has been cleared and children are allowed to return.</w:t>
      </w:r>
    </w:p>
    <w:p w14:paraId="649DA486" w14:textId="77777777" w:rsidR="00F63C2D" w:rsidRPr="002C1900" w:rsidRDefault="00F63C2D" w:rsidP="005F6792">
      <w:pPr>
        <w:pStyle w:val="ListParagraph"/>
        <w:ind w:left="1440"/>
        <w:rPr>
          <w:rFonts w:ascii="Times New Roman" w:hAnsi="Times New Roman" w:cs="Times New Roman"/>
          <w:sz w:val="20"/>
          <w:szCs w:val="20"/>
        </w:rPr>
      </w:pPr>
    </w:p>
    <w:p w14:paraId="649DA487" w14:textId="77777777" w:rsidR="00F63C2D" w:rsidRDefault="00F63C2D" w:rsidP="005F6792">
      <w:pPr>
        <w:pStyle w:val="ListParagraph"/>
        <w:widowControl w:val="0"/>
        <w:numPr>
          <w:ilvl w:val="1"/>
          <w:numId w:val="2"/>
        </w:numPr>
        <w:ind w:left="1440"/>
        <w:contextualSpacing w:val="0"/>
        <w:jc w:val="both"/>
        <w:rPr>
          <w:rFonts w:ascii="Times New Roman" w:hAnsi="Times New Roman" w:cs="Times New Roman"/>
          <w:sz w:val="20"/>
          <w:szCs w:val="20"/>
        </w:rPr>
      </w:pPr>
      <w:r>
        <w:rPr>
          <w:rFonts w:ascii="Times New Roman" w:hAnsi="Times New Roman" w:cs="Times New Roman"/>
          <w:sz w:val="20"/>
          <w:szCs w:val="20"/>
        </w:rPr>
        <w:t>During Hours of Operation, a</w:t>
      </w:r>
      <w:r w:rsidRPr="002C1900">
        <w:rPr>
          <w:rFonts w:ascii="Times New Roman" w:hAnsi="Times New Roman" w:cs="Times New Roman"/>
          <w:sz w:val="20"/>
          <w:szCs w:val="20"/>
        </w:rPr>
        <w:t xml:space="preserve">t least one of Contractor’s staff at each </w:t>
      </w:r>
      <w:r>
        <w:rPr>
          <w:rFonts w:ascii="Times New Roman" w:hAnsi="Times New Roman" w:cs="Times New Roman"/>
          <w:sz w:val="20"/>
          <w:szCs w:val="20"/>
        </w:rPr>
        <w:t>CWR</w:t>
      </w:r>
      <w:r w:rsidRPr="002C1900">
        <w:rPr>
          <w:rFonts w:ascii="Times New Roman" w:hAnsi="Times New Roman" w:cs="Times New Roman"/>
          <w:sz w:val="20"/>
          <w:szCs w:val="20"/>
        </w:rPr>
        <w:t xml:space="preserve"> is required to be certified in cardiopulmonary resuscitation (CPR) either by the American Red Cross or the American Heart Association, or by the training program approved by the emergency Medical Services Authority pursuant to Health and Safety Code section 1797.191.</w:t>
      </w:r>
    </w:p>
    <w:p w14:paraId="649DA488" w14:textId="77777777" w:rsidR="00F63C2D" w:rsidRPr="00264D3A" w:rsidRDefault="00F63C2D" w:rsidP="005F6792">
      <w:pPr>
        <w:pStyle w:val="ListParagraph"/>
        <w:widowControl w:val="0"/>
        <w:numPr>
          <w:ilvl w:val="1"/>
          <w:numId w:val="2"/>
        </w:numPr>
        <w:ind w:left="1440"/>
        <w:contextualSpacing w:val="0"/>
        <w:jc w:val="both"/>
        <w:rPr>
          <w:rFonts w:ascii="Times New Roman" w:hAnsi="Times New Roman" w:cs="Times New Roman"/>
          <w:sz w:val="20"/>
          <w:szCs w:val="20"/>
        </w:rPr>
      </w:pPr>
      <w:r>
        <w:rPr>
          <w:rFonts w:ascii="Times New Roman" w:hAnsi="Times New Roman" w:cs="Times New Roman"/>
          <w:sz w:val="20"/>
          <w:szCs w:val="20"/>
        </w:rPr>
        <w:t>Contractor</w:t>
      </w:r>
      <w:r w:rsidRPr="00264D3A">
        <w:rPr>
          <w:rFonts w:ascii="Times New Roman" w:hAnsi="Times New Roman" w:cs="Times New Roman"/>
          <w:sz w:val="20"/>
          <w:szCs w:val="20"/>
        </w:rPr>
        <w:t xml:space="preserve"> will monitor all supplies and equipment to ensure that </w:t>
      </w:r>
      <w:r>
        <w:rPr>
          <w:rFonts w:ascii="Times New Roman" w:hAnsi="Times New Roman" w:cs="Times New Roman"/>
          <w:sz w:val="20"/>
          <w:szCs w:val="20"/>
        </w:rPr>
        <w:t>they are</w:t>
      </w:r>
      <w:r w:rsidRPr="00264D3A">
        <w:rPr>
          <w:rFonts w:ascii="Times New Roman" w:hAnsi="Times New Roman" w:cs="Times New Roman"/>
          <w:sz w:val="20"/>
          <w:szCs w:val="20"/>
        </w:rPr>
        <w:t xml:space="preserve"> clean</w:t>
      </w:r>
      <w:r>
        <w:rPr>
          <w:rFonts w:ascii="Times New Roman" w:hAnsi="Times New Roman" w:cs="Times New Roman"/>
          <w:sz w:val="20"/>
          <w:szCs w:val="20"/>
        </w:rPr>
        <w:t>,</w:t>
      </w:r>
      <w:r w:rsidRPr="00264D3A">
        <w:rPr>
          <w:rFonts w:ascii="Times New Roman" w:hAnsi="Times New Roman" w:cs="Times New Roman"/>
          <w:sz w:val="20"/>
          <w:szCs w:val="20"/>
        </w:rPr>
        <w:t xml:space="preserve"> safe</w:t>
      </w:r>
      <w:r>
        <w:rPr>
          <w:rFonts w:ascii="Times New Roman" w:hAnsi="Times New Roman" w:cs="Times New Roman"/>
          <w:sz w:val="20"/>
          <w:szCs w:val="20"/>
        </w:rPr>
        <w:t>,</w:t>
      </w:r>
      <w:r w:rsidRPr="00264D3A">
        <w:rPr>
          <w:rFonts w:ascii="Times New Roman" w:hAnsi="Times New Roman" w:cs="Times New Roman"/>
          <w:sz w:val="20"/>
          <w:szCs w:val="20"/>
        </w:rPr>
        <w:t xml:space="preserve"> and appropriate for use in the CWR</w:t>
      </w:r>
      <w:r>
        <w:rPr>
          <w:rFonts w:ascii="Times New Roman" w:hAnsi="Times New Roman" w:cs="Times New Roman"/>
          <w:sz w:val="20"/>
          <w:szCs w:val="20"/>
        </w:rPr>
        <w:t>.</w:t>
      </w:r>
    </w:p>
    <w:p w14:paraId="649DA489" w14:textId="77777777" w:rsidR="00F63C2D" w:rsidRPr="00F63C2D" w:rsidRDefault="00F63C2D" w:rsidP="005F6792">
      <w:pPr>
        <w:pStyle w:val="ListParagraph"/>
        <w:ind w:left="1440"/>
        <w:jc w:val="both"/>
        <w:rPr>
          <w:rFonts w:ascii="Times New Roman" w:hAnsi="Times New Roman" w:cs="Times New Roman"/>
          <w:sz w:val="20"/>
          <w:szCs w:val="20"/>
        </w:rPr>
      </w:pPr>
    </w:p>
    <w:p w14:paraId="649DA48A" w14:textId="77777777" w:rsidR="00795F5C" w:rsidRPr="00795F5C" w:rsidRDefault="00F63C2D" w:rsidP="00795F5C">
      <w:pPr>
        <w:pStyle w:val="ListParagraph"/>
        <w:numPr>
          <w:ilvl w:val="0"/>
          <w:numId w:val="2"/>
        </w:numPr>
        <w:jc w:val="both"/>
        <w:rPr>
          <w:rFonts w:ascii="Times New Roman" w:hAnsi="Times New Roman" w:cs="Times New Roman"/>
          <w:sz w:val="20"/>
          <w:szCs w:val="20"/>
        </w:rPr>
      </w:pPr>
      <w:r>
        <w:rPr>
          <w:rFonts w:ascii="Times New Roman" w:hAnsi="Times New Roman" w:cs="Times New Roman"/>
          <w:b/>
          <w:sz w:val="20"/>
          <w:szCs w:val="20"/>
        </w:rPr>
        <w:t>ADMITTING/DEPARTURE PROCEDURES</w:t>
      </w:r>
    </w:p>
    <w:p w14:paraId="649DA48B" w14:textId="77777777" w:rsidR="00795F5C" w:rsidRPr="00795F5C" w:rsidRDefault="00795F5C" w:rsidP="00795F5C">
      <w:pPr>
        <w:pStyle w:val="ListParagraph"/>
        <w:ind w:left="1440"/>
        <w:jc w:val="both"/>
        <w:rPr>
          <w:rFonts w:ascii="Times New Roman" w:hAnsi="Times New Roman" w:cs="Times New Roman"/>
          <w:sz w:val="20"/>
          <w:szCs w:val="20"/>
        </w:rPr>
      </w:pPr>
    </w:p>
    <w:p w14:paraId="649DA48C" w14:textId="77777777" w:rsidR="00795F5C" w:rsidRDefault="00EA2550" w:rsidP="00507972">
      <w:pPr>
        <w:pStyle w:val="ListParagraph"/>
        <w:numPr>
          <w:ilvl w:val="1"/>
          <w:numId w:val="2"/>
        </w:numPr>
        <w:ind w:left="1440"/>
        <w:jc w:val="both"/>
        <w:rPr>
          <w:rFonts w:ascii="Times New Roman" w:hAnsi="Times New Roman" w:cs="Times New Roman"/>
          <w:sz w:val="20"/>
          <w:szCs w:val="20"/>
        </w:rPr>
      </w:pPr>
      <w:r w:rsidRPr="00686BF4">
        <w:rPr>
          <w:rFonts w:ascii="Times New Roman" w:hAnsi="Times New Roman" w:cs="Times New Roman"/>
          <w:b/>
          <w:sz w:val="20"/>
          <w:szCs w:val="20"/>
        </w:rPr>
        <w:t>Admitting Procedures</w:t>
      </w:r>
      <w:r w:rsidR="00686BF4">
        <w:rPr>
          <w:rFonts w:ascii="Times New Roman" w:hAnsi="Times New Roman" w:cs="Times New Roman"/>
          <w:sz w:val="20"/>
          <w:szCs w:val="20"/>
        </w:rPr>
        <w:t>.</w:t>
      </w:r>
    </w:p>
    <w:p w14:paraId="649DA48D" w14:textId="77777777" w:rsidR="00795F5C" w:rsidRDefault="00795F5C" w:rsidP="00795F5C">
      <w:pPr>
        <w:pStyle w:val="ListParagraph"/>
        <w:ind w:left="2160"/>
        <w:jc w:val="both"/>
        <w:rPr>
          <w:rFonts w:ascii="Times New Roman" w:hAnsi="Times New Roman" w:cs="Times New Roman"/>
          <w:sz w:val="20"/>
          <w:szCs w:val="20"/>
        </w:rPr>
      </w:pPr>
    </w:p>
    <w:p w14:paraId="649DA48E" w14:textId="77777777" w:rsidR="00795F5C" w:rsidRDefault="00EA2550" w:rsidP="00EB6E2A">
      <w:pPr>
        <w:pStyle w:val="ListParagraph"/>
        <w:numPr>
          <w:ilvl w:val="2"/>
          <w:numId w:val="2"/>
        </w:numPr>
        <w:ind w:left="2160"/>
        <w:jc w:val="both"/>
        <w:rPr>
          <w:rFonts w:ascii="Times New Roman" w:hAnsi="Times New Roman" w:cs="Times New Roman"/>
          <w:sz w:val="20"/>
          <w:szCs w:val="20"/>
        </w:rPr>
      </w:pPr>
      <w:r w:rsidRPr="00795F5C">
        <w:rPr>
          <w:rFonts w:ascii="Times New Roman" w:hAnsi="Times New Roman" w:cs="Times New Roman"/>
          <w:sz w:val="20"/>
          <w:szCs w:val="20"/>
        </w:rPr>
        <w:t>Each child to be admitted must be accompanied to the room by a parent or guardian.</w:t>
      </w:r>
    </w:p>
    <w:p w14:paraId="649DA48F" w14:textId="77777777" w:rsidR="00367C67" w:rsidRDefault="00367C67" w:rsidP="00367C67">
      <w:pPr>
        <w:pStyle w:val="ListParagraph"/>
        <w:ind w:left="2160"/>
        <w:jc w:val="both"/>
        <w:rPr>
          <w:rFonts w:ascii="Times New Roman" w:hAnsi="Times New Roman" w:cs="Times New Roman"/>
          <w:sz w:val="20"/>
          <w:szCs w:val="20"/>
        </w:rPr>
      </w:pPr>
    </w:p>
    <w:p w14:paraId="649DA490" w14:textId="77777777" w:rsidR="00367C67" w:rsidRDefault="00EA2550" w:rsidP="00367C67">
      <w:pPr>
        <w:pStyle w:val="ListParagraph"/>
        <w:numPr>
          <w:ilvl w:val="2"/>
          <w:numId w:val="2"/>
        </w:numPr>
        <w:ind w:left="2160"/>
        <w:jc w:val="both"/>
        <w:rPr>
          <w:rFonts w:ascii="Times New Roman" w:hAnsi="Times New Roman" w:cs="Times New Roman"/>
          <w:sz w:val="20"/>
          <w:szCs w:val="20"/>
        </w:rPr>
      </w:pPr>
      <w:r w:rsidRPr="00795F5C">
        <w:rPr>
          <w:rFonts w:ascii="Times New Roman" w:hAnsi="Times New Roman" w:cs="Times New Roman"/>
          <w:sz w:val="20"/>
          <w:szCs w:val="20"/>
        </w:rPr>
        <w:t>Prior to admittance, a Child Regis</w:t>
      </w:r>
      <w:r w:rsidR="0001118E">
        <w:rPr>
          <w:rFonts w:ascii="Times New Roman" w:hAnsi="Times New Roman" w:cs="Times New Roman"/>
          <w:sz w:val="20"/>
          <w:szCs w:val="20"/>
        </w:rPr>
        <w:t xml:space="preserve">tration Form must be completed and signed </w:t>
      </w:r>
      <w:r w:rsidR="001D716D">
        <w:rPr>
          <w:rFonts w:ascii="Times New Roman" w:hAnsi="Times New Roman" w:cs="Times New Roman"/>
          <w:sz w:val="20"/>
          <w:szCs w:val="20"/>
        </w:rPr>
        <w:t xml:space="preserve">by the parent or guardian </w:t>
      </w:r>
      <w:r w:rsidR="00396C2A">
        <w:rPr>
          <w:rFonts w:ascii="Times New Roman" w:hAnsi="Times New Roman" w:cs="Times New Roman"/>
          <w:sz w:val="20"/>
          <w:szCs w:val="20"/>
        </w:rPr>
        <w:t xml:space="preserve">that is </w:t>
      </w:r>
      <w:r w:rsidR="0001118E">
        <w:rPr>
          <w:rFonts w:ascii="Times New Roman" w:hAnsi="Times New Roman" w:cs="Times New Roman"/>
          <w:sz w:val="20"/>
          <w:szCs w:val="20"/>
        </w:rPr>
        <w:t>to in</w:t>
      </w:r>
      <w:r w:rsidRPr="00795F5C">
        <w:rPr>
          <w:rFonts w:ascii="Times New Roman" w:hAnsi="Times New Roman" w:cs="Times New Roman"/>
          <w:sz w:val="20"/>
          <w:szCs w:val="20"/>
        </w:rPr>
        <w:t>clud</w:t>
      </w:r>
      <w:r w:rsidR="0001118E">
        <w:rPr>
          <w:rFonts w:ascii="Times New Roman" w:hAnsi="Times New Roman" w:cs="Times New Roman"/>
          <w:sz w:val="20"/>
          <w:szCs w:val="20"/>
        </w:rPr>
        <w:t>e</w:t>
      </w:r>
      <w:r w:rsidR="00396C2A">
        <w:rPr>
          <w:rFonts w:ascii="Times New Roman" w:hAnsi="Times New Roman" w:cs="Times New Roman"/>
          <w:sz w:val="20"/>
          <w:szCs w:val="20"/>
        </w:rPr>
        <w:t>s</w:t>
      </w:r>
      <w:r w:rsidR="0001118E">
        <w:rPr>
          <w:rFonts w:ascii="Times New Roman" w:hAnsi="Times New Roman" w:cs="Times New Roman"/>
          <w:sz w:val="20"/>
          <w:szCs w:val="20"/>
        </w:rPr>
        <w:t>, but is not limited to</w:t>
      </w:r>
      <w:r w:rsidRPr="00795F5C">
        <w:rPr>
          <w:rFonts w:ascii="Times New Roman" w:hAnsi="Times New Roman" w:cs="Times New Roman"/>
          <w:sz w:val="20"/>
          <w:szCs w:val="20"/>
        </w:rPr>
        <w:t>:</w:t>
      </w:r>
    </w:p>
    <w:p w14:paraId="649DA491" w14:textId="77777777" w:rsidR="00367C67" w:rsidRDefault="00367C67" w:rsidP="00367C67">
      <w:pPr>
        <w:pStyle w:val="ListParagraph"/>
        <w:ind w:left="2880"/>
        <w:jc w:val="both"/>
        <w:rPr>
          <w:rFonts w:ascii="Times New Roman" w:hAnsi="Times New Roman" w:cs="Times New Roman"/>
          <w:sz w:val="20"/>
          <w:szCs w:val="20"/>
        </w:rPr>
      </w:pPr>
    </w:p>
    <w:p w14:paraId="649DA492" w14:textId="77777777" w:rsidR="00367C67" w:rsidRDefault="00EA2550"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Date</w:t>
      </w:r>
      <w:r w:rsidR="00367C67">
        <w:rPr>
          <w:rFonts w:ascii="Times New Roman" w:hAnsi="Times New Roman" w:cs="Times New Roman"/>
          <w:sz w:val="20"/>
          <w:szCs w:val="20"/>
        </w:rPr>
        <w:t>; and</w:t>
      </w:r>
    </w:p>
    <w:p w14:paraId="649DA493" w14:textId="77777777" w:rsidR="00367C67" w:rsidRDefault="00EA2550"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Child’s name</w:t>
      </w:r>
      <w:r w:rsidR="00367C67">
        <w:rPr>
          <w:rFonts w:ascii="Times New Roman" w:hAnsi="Times New Roman" w:cs="Times New Roman"/>
          <w:sz w:val="20"/>
          <w:szCs w:val="20"/>
        </w:rPr>
        <w:t>; and</w:t>
      </w:r>
    </w:p>
    <w:p w14:paraId="649DA494" w14:textId="77777777" w:rsidR="00367C67" w:rsidRDefault="00EA2550"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 xml:space="preserve">Child’s </w:t>
      </w:r>
      <w:r w:rsidR="0001118E" w:rsidRPr="00367C67">
        <w:rPr>
          <w:rFonts w:ascii="Times New Roman" w:hAnsi="Times New Roman" w:cs="Times New Roman"/>
          <w:sz w:val="20"/>
          <w:szCs w:val="20"/>
        </w:rPr>
        <w:t>birth date</w:t>
      </w:r>
      <w:r w:rsidR="00367C67">
        <w:rPr>
          <w:rFonts w:ascii="Times New Roman" w:hAnsi="Times New Roman" w:cs="Times New Roman"/>
          <w:sz w:val="20"/>
          <w:szCs w:val="20"/>
        </w:rPr>
        <w:t>; and</w:t>
      </w:r>
    </w:p>
    <w:p w14:paraId="649DA495" w14:textId="77777777" w:rsidR="00367C67" w:rsidRDefault="00EA2550"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Address</w:t>
      </w:r>
      <w:r w:rsidR="00367C67">
        <w:rPr>
          <w:rFonts w:ascii="Times New Roman" w:hAnsi="Times New Roman" w:cs="Times New Roman"/>
          <w:sz w:val="20"/>
          <w:szCs w:val="20"/>
        </w:rPr>
        <w:t>; and</w:t>
      </w:r>
    </w:p>
    <w:p w14:paraId="649DA496" w14:textId="77777777" w:rsidR="00367C67" w:rsidRDefault="00367C67" w:rsidP="00AD0740">
      <w:pPr>
        <w:pStyle w:val="ListParagraph"/>
        <w:numPr>
          <w:ilvl w:val="3"/>
          <w:numId w:val="2"/>
        </w:numPr>
        <w:ind w:left="3060" w:hanging="900"/>
        <w:jc w:val="both"/>
        <w:rPr>
          <w:rFonts w:ascii="Times New Roman" w:hAnsi="Times New Roman" w:cs="Times New Roman"/>
          <w:sz w:val="20"/>
          <w:szCs w:val="20"/>
        </w:rPr>
      </w:pPr>
      <w:r>
        <w:rPr>
          <w:rFonts w:ascii="Times New Roman" w:hAnsi="Times New Roman" w:cs="Times New Roman"/>
          <w:sz w:val="20"/>
          <w:szCs w:val="20"/>
        </w:rPr>
        <w:t>Telephone number; and</w:t>
      </w:r>
    </w:p>
    <w:p w14:paraId="649DA497" w14:textId="77777777" w:rsidR="00367C67" w:rsidRDefault="00EA2550"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Special instru</w:t>
      </w:r>
      <w:r w:rsidR="00367C67">
        <w:rPr>
          <w:rFonts w:ascii="Times New Roman" w:hAnsi="Times New Roman" w:cs="Times New Roman"/>
          <w:sz w:val="20"/>
          <w:szCs w:val="20"/>
        </w:rPr>
        <w:t>ctions for the care of the child; and</w:t>
      </w:r>
    </w:p>
    <w:p w14:paraId="649DA498" w14:textId="77777777" w:rsidR="00367C67" w:rsidRDefault="0001118E"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Emergency contact information</w:t>
      </w:r>
      <w:r w:rsidR="00367C67">
        <w:rPr>
          <w:rFonts w:ascii="Times New Roman" w:hAnsi="Times New Roman" w:cs="Times New Roman"/>
          <w:sz w:val="20"/>
          <w:szCs w:val="20"/>
        </w:rPr>
        <w:t>; and</w:t>
      </w:r>
    </w:p>
    <w:p w14:paraId="649DA499" w14:textId="77777777" w:rsidR="0001118E" w:rsidRPr="00367C67" w:rsidRDefault="0001118E"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Parent or guardian signature</w:t>
      </w:r>
      <w:r w:rsidR="00367C67">
        <w:rPr>
          <w:rFonts w:ascii="Times New Roman" w:hAnsi="Times New Roman" w:cs="Times New Roman"/>
          <w:sz w:val="20"/>
          <w:szCs w:val="20"/>
        </w:rPr>
        <w:t>.</w:t>
      </w:r>
    </w:p>
    <w:p w14:paraId="649DA49A" w14:textId="77777777" w:rsidR="00E87FD9" w:rsidRPr="00E87FD9" w:rsidRDefault="00E87FD9" w:rsidP="00E87FD9">
      <w:pPr>
        <w:pStyle w:val="ListParagraph"/>
        <w:ind w:left="2160"/>
        <w:jc w:val="both"/>
        <w:rPr>
          <w:rFonts w:ascii="Times New Roman" w:hAnsi="Times New Roman" w:cs="Times New Roman"/>
          <w:b/>
          <w:sz w:val="20"/>
          <w:szCs w:val="20"/>
        </w:rPr>
      </w:pPr>
    </w:p>
    <w:p w14:paraId="649DA49B" w14:textId="77777777" w:rsidR="00367C67" w:rsidRPr="00E87FD9" w:rsidRDefault="00367C67" w:rsidP="00367C67">
      <w:pPr>
        <w:pStyle w:val="ListParagraph"/>
        <w:numPr>
          <w:ilvl w:val="2"/>
          <w:numId w:val="2"/>
        </w:numPr>
        <w:ind w:left="2160"/>
        <w:jc w:val="both"/>
        <w:rPr>
          <w:rFonts w:ascii="Times New Roman" w:hAnsi="Times New Roman" w:cs="Times New Roman"/>
          <w:b/>
          <w:sz w:val="20"/>
          <w:szCs w:val="20"/>
        </w:rPr>
      </w:pPr>
      <w:r w:rsidRPr="00E87FD9">
        <w:rPr>
          <w:rFonts w:ascii="Times New Roman" w:hAnsi="Times New Roman" w:cs="Times New Roman"/>
          <w:sz w:val="20"/>
          <w:szCs w:val="20"/>
        </w:rPr>
        <w:t xml:space="preserve">Contractor will </w:t>
      </w:r>
      <w:r w:rsidR="00CE0C8B" w:rsidRPr="00E87FD9">
        <w:rPr>
          <w:rFonts w:ascii="Times New Roman" w:hAnsi="Times New Roman" w:cs="Times New Roman"/>
          <w:sz w:val="20"/>
          <w:szCs w:val="20"/>
        </w:rPr>
        <w:t>provide</w:t>
      </w:r>
      <w:r w:rsidRPr="00E87FD9">
        <w:rPr>
          <w:rFonts w:ascii="Times New Roman" w:hAnsi="Times New Roman" w:cs="Times New Roman"/>
          <w:sz w:val="20"/>
          <w:szCs w:val="20"/>
        </w:rPr>
        <w:t xml:space="preserve"> each parent or guardian who requests that a child be cared for in the Children’s Waiting Room </w:t>
      </w:r>
      <w:r w:rsidR="00CE0C8B" w:rsidRPr="00E87FD9">
        <w:rPr>
          <w:rFonts w:ascii="Times New Roman" w:hAnsi="Times New Roman" w:cs="Times New Roman"/>
          <w:sz w:val="20"/>
          <w:szCs w:val="20"/>
        </w:rPr>
        <w:t xml:space="preserve">a Parent/Guardian Agreement Form that states </w:t>
      </w:r>
      <w:r w:rsidRPr="00E87FD9">
        <w:rPr>
          <w:rFonts w:ascii="Times New Roman" w:hAnsi="Times New Roman" w:cs="Times New Roman"/>
          <w:sz w:val="20"/>
          <w:szCs w:val="20"/>
        </w:rPr>
        <w:t>the responsibilities</w:t>
      </w:r>
      <w:r w:rsidR="00CE0C8B" w:rsidRPr="00E87FD9">
        <w:rPr>
          <w:rFonts w:ascii="Times New Roman" w:hAnsi="Times New Roman" w:cs="Times New Roman"/>
          <w:sz w:val="20"/>
          <w:szCs w:val="20"/>
        </w:rPr>
        <w:t xml:space="preserve"> of the parent or guardian</w:t>
      </w:r>
      <w:r w:rsidRPr="00E87FD9">
        <w:rPr>
          <w:rFonts w:ascii="Times New Roman" w:hAnsi="Times New Roman" w:cs="Times New Roman"/>
          <w:sz w:val="20"/>
          <w:szCs w:val="20"/>
        </w:rPr>
        <w:t xml:space="preserve"> and the policies and procedures of the CWR</w:t>
      </w:r>
      <w:r w:rsidR="00C92990" w:rsidRPr="00E87FD9">
        <w:rPr>
          <w:rFonts w:ascii="Times New Roman" w:hAnsi="Times New Roman" w:cs="Times New Roman"/>
          <w:sz w:val="20"/>
          <w:szCs w:val="20"/>
        </w:rPr>
        <w:t>.</w:t>
      </w:r>
      <w:r w:rsidRPr="00E87FD9">
        <w:rPr>
          <w:rFonts w:ascii="Times New Roman" w:hAnsi="Times New Roman" w:cs="Times New Roman"/>
          <w:sz w:val="20"/>
          <w:szCs w:val="20"/>
        </w:rPr>
        <w:t xml:space="preserve"> </w:t>
      </w:r>
      <w:r w:rsidR="00E87FD9">
        <w:rPr>
          <w:rFonts w:ascii="Times New Roman" w:hAnsi="Times New Roman" w:cs="Times New Roman"/>
          <w:sz w:val="20"/>
          <w:szCs w:val="20"/>
        </w:rPr>
        <w:t>Contractor’s staff will inst</w:t>
      </w:r>
      <w:r w:rsidR="00E87FD9" w:rsidRPr="00B970D4">
        <w:rPr>
          <w:rFonts w:ascii="Times New Roman" w:hAnsi="Times New Roman" w:cs="Times New Roman"/>
          <w:sz w:val="20"/>
          <w:szCs w:val="20"/>
        </w:rPr>
        <w:t xml:space="preserve">ruct </w:t>
      </w:r>
      <w:r w:rsidR="00E87FD9">
        <w:rPr>
          <w:rFonts w:ascii="Times New Roman" w:hAnsi="Times New Roman" w:cs="Times New Roman"/>
          <w:sz w:val="20"/>
          <w:szCs w:val="20"/>
        </w:rPr>
        <w:t xml:space="preserve">parent or guardian </w:t>
      </w:r>
      <w:r w:rsidR="00E87FD9" w:rsidRPr="00B970D4">
        <w:rPr>
          <w:rFonts w:ascii="Times New Roman" w:hAnsi="Times New Roman" w:cs="Times New Roman"/>
          <w:sz w:val="20"/>
          <w:szCs w:val="20"/>
        </w:rPr>
        <w:t xml:space="preserve">to carefully </w:t>
      </w:r>
      <w:r w:rsidR="00E87FD9">
        <w:rPr>
          <w:rFonts w:ascii="Times New Roman" w:hAnsi="Times New Roman" w:cs="Times New Roman"/>
          <w:sz w:val="20"/>
          <w:szCs w:val="20"/>
        </w:rPr>
        <w:t xml:space="preserve">read said </w:t>
      </w:r>
      <w:r w:rsidR="001D716D">
        <w:rPr>
          <w:rFonts w:ascii="Times New Roman" w:hAnsi="Times New Roman" w:cs="Times New Roman"/>
          <w:sz w:val="20"/>
          <w:szCs w:val="20"/>
        </w:rPr>
        <w:t>agreement</w:t>
      </w:r>
      <w:r w:rsidR="00E87FD9">
        <w:rPr>
          <w:rFonts w:ascii="Times New Roman" w:hAnsi="Times New Roman" w:cs="Times New Roman"/>
          <w:sz w:val="20"/>
          <w:szCs w:val="20"/>
        </w:rPr>
        <w:t xml:space="preserve"> which </w:t>
      </w:r>
      <w:r w:rsidR="00CE0C8B" w:rsidRPr="00E87FD9">
        <w:rPr>
          <w:rFonts w:ascii="Times New Roman" w:hAnsi="Times New Roman" w:cs="Times New Roman"/>
          <w:sz w:val="20"/>
          <w:szCs w:val="20"/>
        </w:rPr>
        <w:t>will</w:t>
      </w:r>
      <w:r w:rsidRPr="00E87FD9">
        <w:rPr>
          <w:rFonts w:ascii="Times New Roman" w:hAnsi="Times New Roman" w:cs="Times New Roman"/>
          <w:sz w:val="20"/>
          <w:szCs w:val="20"/>
        </w:rPr>
        <w:t xml:space="preserve"> include</w:t>
      </w:r>
      <w:r w:rsidR="00CE0C8B" w:rsidRPr="00E87FD9">
        <w:rPr>
          <w:rFonts w:ascii="Times New Roman" w:hAnsi="Times New Roman" w:cs="Times New Roman"/>
          <w:sz w:val="20"/>
          <w:szCs w:val="20"/>
        </w:rPr>
        <w:t>, but is not limited to</w:t>
      </w:r>
      <w:r w:rsidRPr="00E87FD9">
        <w:rPr>
          <w:rFonts w:ascii="Times New Roman" w:hAnsi="Times New Roman" w:cs="Times New Roman"/>
          <w:sz w:val="20"/>
          <w:szCs w:val="20"/>
        </w:rPr>
        <w:t>:</w:t>
      </w:r>
    </w:p>
    <w:p w14:paraId="649DA49C" w14:textId="77777777" w:rsidR="00367C67" w:rsidRDefault="00367C67" w:rsidP="00367C67">
      <w:pPr>
        <w:pStyle w:val="ListParagraph"/>
        <w:ind w:left="2880"/>
        <w:jc w:val="both"/>
        <w:rPr>
          <w:rFonts w:ascii="Times New Roman" w:hAnsi="Times New Roman" w:cs="Times New Roman"/>
          <w:sz w:val="20"/>
          <w:szCs w:val="20"/>
        </w:rPr>
      </w:pPr>
    </w:p>
    <w:p w14:paraId="649DA49D" w14:textId="77777777" w:rsidR="00367C67" w:rsidRPr="00367C67" w:rsidRDefault="00367C67"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All forms must be completed and signed; and</w:t>
      </w:r>
    </w:p>
    <w:p w14:paraId="649DA49E" w14:textId="77777777" w:rsidR="00367C67" w:rsidRPr="00367C67" w:rsidRDefault="00367C67"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Photo identification must be provided upon request; and</w:t>
      </w:r>
    </w:p>
    <w:p w14:paraId="649DA49F" w14:textId="77777777" w:rsidR="00367C67" w:rsidRPr="00367C67" w:rsidRDefault="00367C67"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A child must be 30 months (2 ½ years) and toilet-trained; and</w:t>
      </w:r>
    </w:p>
    <w:p w14:paraId="649DA4A0" w14:textId="77777777" w:rsidR="00367C67" w:rsidRPr="00367C67" w:rsidRDefault="00367C67"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No sick children will be admitted. If it is determined that the child is sick (i.e., lice, chicken pox, fever, etc.) after the parent or guardian leaves, the adult will be contacted and requested to pick-up the child immediately; and</w:t>
      </w:r>
    </w:p>
    <w:p w14:paraId="649DA4A1" w14:textId="77777777" w:rsidR="00367C67" w:rsidRPr="00367C67" w:rsidRDefault="00367C67"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lastRenderedPageBreak/>
        <w:t>Children will be released only to the parent or guardian satisfying the identification protocol in place. No exceptions will be made unless ordered by a judge or commissioner; and</w:t>
      </w:r>
    </w:p>
    <w:p w14:paraId="649DA4A2" w14:textId="77777777" w:rsidR="00367C67" w:rsidRPr="00367C67" w:rsidRDefault="00367C67"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Parent or guardian must inform the Children’s Waiting Room of the courtroom in which their proceeding will take place and in the event of a courtroom change; and</w:t>
      </w:r>
    </w:p>
    <w:p w14:paraId="649DA4A3" w14:textId="77777777" w:rsidR="00367C67" w:rsidRPr="00367C67" w:rsidRDefault="00367C67"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Parent or guardian may not leave the courthouse while the child is in the waiting room. No exceptions; and</w:t>
      </w:r>
    </w:p>
    <w:p w14:paraId="649DA4A4" w14:textId="77777777" w:rsidR="00367C67" w:rsidRPr="00367C67" w:rsidRDefault="00367C67"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If a child is not picked up on time, the Children’s Waiting Room staff may call the Sheriff’s Department to take the child into protective custody; and</w:t>
      </w:r>
    </w:p>
    <w:p w14:paraId="649DA4A5" w14:textId="77777777" w:rsidR="00367C67" w:rsidRPr="00367C67" w:rsidRDefault="00367C67"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No inappropriate language or behavior will be tolerated by adults or children visiting the Children’s Waiting Room; and</w:t>
      </w:r>
    </w:p>
    <w:p w14:paraId="649DA4A6" w14:textId="77777777" w:rsidR="00367C67" w:rsidRDefault="00367C67" w:rsidP="00AD0740">
      <w:pPr>
        <w:pStyle w:val="ListParagraph"/>
        <w:numPr>
          <w:ilvl w:val="3"/>
          <w:numId w:val="2"/>
        </w:numPr>
        <w:ind w:left="3060" w:hanging="900"/>
        <w:jc w:val="both"/>
        <w:rPr>
          <w:rFonts w:ascii="Times New Roman" w:hAnsi="Times New Roman" w:cs="Times New Roman"/>
          <w:sz w:val="20"/>
          <w:szCs w:val="20"/>
        </w:rPr>
      </w:pPr>
      <w:r w:rsidRPr="00367C67">
        <w:rPr>
          <w:rFonts w:ascii="Times New Roman" w:hAnsi="Times New Roman" w:cs="Times New Roman"/>
          <w:sz w:val="20"/>
          <w:szCs w:val="20"/>
        </w:rPr>
        <w:t>Children must be picked up no later than closing time as indicated in the Hours of Operation in this Scope of Work. If a child is not picked up on time, the Sheriff’s Department will be contacted and the child will b</w:t>
      </w:r>
      <w:r>
        <w:rPr>
          <w:rFonts w:ascii="Times New Roman" w:hAnsi="Times New Roman" w:cs="Times New Roman"/>
          <w:sz w:val="20"/>
          <w:szCs w:val="20"/>
        </w:rPr>
        <w:t>e taken into protective custody.</w:t>
      </w:r>
    </w:p>
    <w:p w14:paraId="649DA4A7" w14:textId="77777777" w:rsidR="00E87FD9" w:rsidRPr="00E87FD9" w:rsidRDefault="00E87FD9" w:rsidP="00E87FD9">
      <w:pPr>
        <w:pStyle w:val="ListParagraph"/>
        <w:ind w:left="2160"/>
        <w:jc w:val="both"/>
        <w:rPr>
          <w:rFonts w:ascii="Times New Roman" w:hAnsi="Times New Roman" w:cs="Times New Roman"/>
          <w:b/>
          <w:sz w:val="20"/>
          <w:szCs w:val="20"/>
        </w:rPr>
      </w:pPr>
    </w:p>
    <w:p w14:paraId="649DA4A8" w14:textId="77777777" w:rsidR="00E87FD9" w:rsidRPr="00367C67" w:rsidRDefault="00E87FD9" w:rsidP="001D716D">
      <w:pPr>
        <w:pStyle w:val="ListParagraph"/>
        <w:ind w:left="2160"/>
        <w:jc w:val="both"/>
        <w:rPr>
          <w:rFonts w:ascii="Times New Roman" w:hAnsi="Times New Roman" w:cs="Times New Roman"/>
          <w:b/>
          <w:sz w:val="20"/>
          <w:szCs w:val="20"/>
        </w:rPr>
      </w:pPr>
      <w:r>
        <w:rPr>
          <w:rFonts w:ascii="Times New Roman" w:hAnsi="Times New Roman" w:cs="Times New Roman"/>
          <w:sz w:val="20"/>
          <w:szCs w:val="20"/>
        </w:rPr>
        <w:t xml:space="preserve">Contractor’s staff will </w:t>
      </w:r>
      <w:r w:rsidRPr="00B970D4">
        <w:rPr>
          <w:rFonts w:ascii="Times New Roman" w:hAnsi="Times New Roman" w:cs="Times New Roman"/>
          <w:sz w:val="20"/>
          <w:szCs w:val="20"/>
        </w:rPr>
        <w:t xml:space="preserve">review </w:t>
      </w:r>
      <w:r>
        <w:rPr>
          <w:rFonts w:ascii="Times New Roman" w:hAnsi="Times New Roman" w:cs="Times New Roman"/>
          <w:sz w:val="20"/>
          <w:szCs w:val="20"/>
        </w:rPr>
        <w:t>said</w:t>
      </w:r>
      <w:r w:rsidRPr="00B970D4">
        <w:rPr>
          <w:rFonts w:ascii="Times New Roman" w:hAnsi="Times New Roman" w:cs="Times New Roman"/>
          <w:sz w:val="20"/>
          <w:szCs w:val="20"/>
        </w:rPr>
        <w:t xml:space="preserve"> </w:t>
      </w:r>
      <w:r w:rsidR="001D716D">
        <w:rPr>
          <w:rFonts w:ascii="Times New Roman" w:hAnsi="Times New Roman" w:cs="Times New Roman"/>
          <w:sz w:val="20"/>
          <w:szCs w:val="20"/>
        </w:rPr>
        <w:t>agreement</w:t>
      </w:r>
      <w:r w:rsidRPr="00B970D4">
        <w:rPr>
          <w:rFonts w:ascii="Times New Roman" w:hAnsi="Times New Roman" w:cs="Times New Roman"/>
          <w:sz w:val="20"/>
          <w:szCs w:val="20"/>
        </w:rPr>
        <w:t xml:space="preserve"> with the parent or guardian to insure that the parent or guardian understands his/her responsibilities</w:t>
      </w:r>
      <w:r>
        <w:rPr>
          <w:rFonts w:ascii="Times New Roman" w:hAnsi="Times New Roman" w:cs="Times New Roman"/>
          <w:sz w:val="20"/>
          <w:szCs w:val="20"/>
        </w:rPr>
        <w:t xml:space="preserve"> and then obtain the parent or guardian’s signature</w:t>
      </w:r>
      <w:r w:rsidR="001D716D">
        <w:rPr>
          <w:rFonts w:ascii="Times New Roman" w:hAnsi="Times New Roman" w:cs="Times New Roman"/>
          <w:sz w:val="20"/>
          <w:szCs w:val="20"/>
        </w:rPr>
        <w:t>, and then countersign the agreement</w:t>
      </w:r>
      <w:r w:rsidRPr="00B970D4">
        <w:rPr>
          <w:rFonts w:ascii="Times New Roman" w:hAnsi="Times New Roman" w:cs="Times New Roman"/>
          <w:sz w:val="20"/>
          <w:szCs w:val="20"/>
        </w:rPr>
        <w:t>.</w:t>
      </w:r>
    </w:p>
    <w:p w14:paraId="649DA4A9" w14:textId="77777777" w:rsidR="00CE0C8B" w:rsidRDefault="00CE0C8B" w:rsidP="00CE0C8B">
      <w:pPr>
        <w:pStyle w:val="ListParagraph"/>
        <w:ind w:left="2160"/>
        <w:jc w:val="both"/>
        <w:rPr>
          <w:rFonts w:ascii="Times New Roman" w:hAnsi="Times New Roman" w:cs="Times New Roman"/>
          <w:sz w:val="20"/>
          <w:szCs w:val="20"/>
        </w:rPr>
      </w:pPr>
    </w:p>
    <w:p w14:paraId="649DA4AA" w14:textId="77777777" w:rsidR="00CE0C8B" w:rsidRDefault="00CE0C8B" w:rsidP="00CE0C8B">
      <w:pPr>
        <w:pStyle w:val="ListParagraph"/>
        <w:numPr>
          <w:ilvl w:val="2"/>
          <w:numId w:val="2"/>
        </w:numPr>
        <w:ind w:left="2160"/>
        <w:jc w:val="both"/>
        <w:rPr>
          <w:rFonts w:ascii="Times New Roman" w:hAnsi="Times New Roman" w:cs="Times New Roman"/>
          <w:sz w:val="20"/>
          <w:szCs w:val="20"/>
        </w:rPr>
      </w:pPr>
      <w:r w:rsidRPr="00B970D4">
        <w:rPr>
          <w:rFonts w:ascii="Times New Roman" w:hAnsi="Times New Roman" w:cs="Times New Roman"/>
          <w:sz w:val="20"/>
          <w:szCs w:val="20"/>
        </w:rPr>
        <w:t>The parent or guardian and child will be provided with a form of matching identification</w:t>
      </w:r>
      <w:r>
        <w:rPr>
          <w:rFonts w:ascii="Times New Roman" w:hAnsi="Times New Roman" w:cs="Times New Roman"/>
          <w:sz w:val="20"/>
          <w:szCs w:val="20"/>
        </w:rPr>
        <w:t xml:space="preserve"> such as wristbands that cannot be easily removed or transferred</w:t>
      </w:r>
      <w:r w:rsidRPr="00B970D4">
        <w:rPr>
          <w:rFonts w:ascii="Times New Roman" w:hAnsi="Times New Roman" w:cs="Times New Roman"/>
          <w:sz w:val="20"/>
          <w:szCs w:val="20"/>
        </w:rPr>
        <w:t>.</w:t>
      </w:r>
    </w:p>
    <w:p w14:paraId="649DA4AB" w14:textId="77777777" w:rsidR="00C92990" w:rsidRDefault="00C92990" w:rsidP="00C92990">
      <w:pPr>
        <w:pStyle w:val="ListParagraph"/>
        <w:ind w:left="2160"/>
        <w:jc w:val="both"/>
        <w:rPr>
          <w:rFonts w:ascii="Times New Roman" w:hAnsi="Times New Roman" w:cs="Times New Roman"/>
          <w:sz w:val="20"/>
          <w:szCs w:val="20"/>
        </w:rPr>
      </w:pPr>
    </w:p>
    <w:p w14:paraId="649DA4AC" w14:textId="77777777" w:rsidR="00367C67" w:rsidRDefault="00367C67" w:rsidP="00C92990">
      <w:pPr>
        <w:pStyle w:val="ListParagraph"/>
        <w:numPr>
          <w:ilvl w:val="2"/>
          <w:numId w:val="2"/>
        </w:numPr>
        <w:ind w:left="2160"/>
        <w:jc w:val="both"/>
        <w:rPr>
          <w:rFonts w:ascii="Times New Roman" w:hAnsi="Times New Roman" w:cs="Times New Roman"/>
          <w:sz w:val="20"/>
          <w:szCs w:val="20"/>
        </w:rPr>
      </w:pPr>
      <w:r>
        <w:rPr>
          <w:rFonts w:ascii="Times New Roman" w:hAnsi="Times New Roman" w:cs="Times New Roman"/>
          <w:sz w:val="20"/>
          <w:szCs w:val="20"/>
        </w:rPr>
        <w:t xml:space="preserve">Contractor will complete a Daily Attendance Sheet </w:t>
      </w:r>
      <w:r w:rsidR="00C92990">
        <w:rPr>
          <w:rFonts w:ascii="Times New Roman" w:hAnsi="Times New Roman" w:cs="Times New Roman"/>
          <w:sz w:val="20"/>
          <w:szCs w:val="20"/>
        </w:rPr>
        <w:t>that includes</w:t>
      </w:r>
      <w:r w:rsidR="00CE0C8B">
        <w:rPr>
          <w:rFonts w:ascii="Times New Roman" w:hAnsi="Times New Roman" w:cs="Times New Roman"/>
          <w:sz w:val="20"/>
          <w:szCs w:val="20"/>
        </w:rPr>
        <w:t>,</w:t>
      </w:r>
      <w:r w:rsidR="00C92990">
        <w:rPr>
          <w:rFonts w:ascii="Times New Roman" w:hAnsi="Times New Roman" w:cs="Times New Roman"/>
          <w:sz w:val="20"/>
          <w:szCs w:val="20"/>
        </w:rPr>
        <w:t xml:space="preserve"> but is not limited to:</w:t>
      </w:r>
    </w:p>
    <w:p w14:paraId="649DA4AD" w14:textId="77777777" w:rsidR="00CE0C8B" w:rsidRDefault="00CE0C8B" w:rsidP="00CE0C8B">
      <w:pPr>
        <w:pStyle w:val="ListParagraph"/>
        <w:ind w:left="2880"/>
        <w:jc w:val="both"/>
        <w:rPr>
          <w:rFonts w:ascii="Times New Roman" w:hAnsi="Times New Roman" w:cs="Times New Roman"/>
          <w:sz w:val="20"/>
          <w:szCs w:val="20"/>
        </w:rPr>
      </w:pPr>
    </w:p>
    <w:p w14:paraId="649DA4AE" w14:textId="77777777" w:rsidR="00C92990" w:rsidRDefault="00C92990" w:rsidP="00AD0740">
      <w:pPr>
        <w:pStyle w:val="ListParagraph"/>
        <w:numPr>
          <w:ilvl w:val="3"/>
          <w:numId w:val="2"/>
        </w:numPr>
        <w:ind w:left="3060" w:hanging="900"/>
        <w:jc w:val="both"/>
        <w:rPr>
          <w:rFonts w:ascii="Times New Roman" w:hAnsi="Times New Roman" w:cs="Times New Roman"/>
          <w:sz w:val="20"/>
          <w:szCs w:val="20"/>
        </w:rPr>
      </w:pPr>
      <w:r>
        <w:rPr>
          <w:rFonts w:ascii="Times New Roman" w:hAnsi="Times New Roman" w:cs="Times New Roman"/>
          <w:sz w:val="20"/>
          <w:szCs w:val="20"/>
        </w:rPr>
        <w:t>Child’s name; and</w:t>
      </w:r>
    </w:p>
    <w:p w14:paraId="649DA4AF" w14:textId="77777777" w:rsidR="00C92990" w:rsidRDefault="00C92990" w:rsidP="00AD0740">
      <w:pPr>
        <w:pStyle w:val="ListParagraph"/>
        <w:numPr>
          <w:ilvl w:val="3"/>
          <w:numId w:val="2"/>
        </w:numPr>
        <w:ind w:left="3060" w:hanging="900"/>
        <w:jc w:val="both"/>
        <w:rPr>
          <w:rFonts w:ascii="Times New Roman" w:hAnsi="Times New Roman" w:cs="Times New Roman"/>
          <w:sz w:val="20"/>
          <w:szCs w:val="20"/>
        </w:rPr>
      </w:pPr>
      <w:r>
        <w:rPr>
          <w:rFonts w:ascii="Times New Roman" w:hAnsi="Times New Roman" w:cs="Times New Roman"/>
          <w:sz w:val="20"/>
          <w:szCs w:val="20"/>
        </w:rPr>
        <w:t>Child’s age; and</w:t>
      </w:r>
    </w:p>
    <w:p w14:paraId="649DA4B0" w14:textId="77777777" w:rsidR="00C92990" w:rsidRDefault="00C92990" w:rsidP="00AD0740">
      <w:pPr>
        <w:pStyle w:val="ListParagraph"/>
        <w:numPr>
          <w:ilvl w:val="3"/>
          <w:numId w:val="2"/>
        </w:numPr>
        <w:ind w:left="3060" w:hanging="900"/>
        <w:jc w:val="both"/>
        <w:rPr>
          <w:rFonts w:ascii="Times New Roman" w:hAnsi="Times New Roman" w:cs="Times New Roman"/>
          <w:sz w:val="20"/>
          <w:szCs w:val="20"/>
        </w:rPr>
      </w:pPr>
      <w:r>
        <w:rPr>
          <w:rFonts w:ascii="Times New Roman" w:hAnsi="Times New Roman" w:cs="Times New Roman"/>
          <w:sz w:val="20"/>
          <w:szCs w:val="20"/>
        </w:rPr>
        <w:t>Name of Parent/Guardian signing child in; and</w:t>
      </w:r>
    </w:p>
    <w:p w14:paraId="649DA4B1" w14:textId="77777777" w:rsidR="00C92990" w:rsidRDefault="00C92990" w:rsidP="00AD0740">
      <w:pPr>
        <w:pStyle w:val="ListParagraph"/>
        <w:numPr>
          <w:ilvl w:val="3"/>
          <w:numId w:val="2"/>
        </w:numPr>
        <w:ind w:left="3060" w:hanging="900"/>
        <w:jc w:val="both"/>
        <w:rPr>
          <w:rFonts w:ascii="Times New Roman" w:hAnsi="Times New Roman" w:cs="Times New Roman"/>
          <w:sz w:val="20"/>
          <w:szCs w:val="20"/>
        </w:rPr>
      </w:pPr>
      <w:r>
        <w:rPr>
          <w:rFonts w:ascii="Times New Roman" w:hAnsi="Times New Roman" w:cs="Times New Roman"/>
          <w:sz w:val="20"/>
          <w:szCs w:val="20"/>
        </w:rPr>
        <w:t>Cell phone number of parent/guardian; and</w:t>
      </w:r>
    </w:p>
    <w:p w14:paraId="649DA4B2" w14:textId="77777777" w:rsidR="00C92990" w:rsidRDefault="00C92990" w:rsidP="00AD0740">
      <w:pPr>
        <w:pStyle w:val="ListParagraph"/>
        <w:numPr>
          <w:ilvl w:val="3"/>
          <w:numId w:val="2"/>
        </w:numPr>
        <w:ind w:left="3060" w:hanging="900"/>
        <w:jc w:val="both"/>
        <w:rPr>
          <w:rFonts w:ascii="Times New Roman" w:hAnsi="Times New Roman" w:cs="Times New Roman"/>
          <w:sz w:val="20"/>
          <w:szCs w:val="20"/>
        </w:rPr>
      </w:pPr>
      <w:r w:rsidRPr="00795F5C">
        <w:rPr>
          <w:rFonts w:ascii="Times New Roman" w:hAnsi="Times New Roman" w:cs="Times New Roman"/>
          <w:sz w:val="20"/>
          <w:szCs w:val="20"/>
        </w:rPr>
        <w:t>Courtroom to which parent or guardian is assigned</w:t>
      </w:r>
      <w:r>
        <w:rPr>
          <w:rFonts w:ascii="Times New Roman" w:hAnsi="Times New Roman" w:cs="Times New Roman"/>
          <w:sz w:val="20"/>
          <w:szCs w:val="20"/>
        </w:rPr>
        <w:t>; and</w:t>
      </w:r>
    </w:p>
    <w:p w14:paraId="649DA4B3" w14:textId="77777777" w:rsidR="00C92990" w:rsidRDefault="00C92990" w:rsidP="00AD0740">
      <w:pPr>
        <w:pStyle w:val="ListParagraph"/>
        <w:numPr>
          <w:ilvl w:val="3"/>
          <w:numId w:val="2"/>
        </w:numPr>
        <w:ind w:left="3060" w:hanging="900"/>
        <w:jc w:val="both"/>
        <w:rPr>
          <w:rFonts w:ascii="Times New Roman" w:hAnsi="Times New Roman" w:cs="Times New Roman"/>
          <w:sz w:val="20"/>
          <w:szCs w:val="20"/>
        </w:rPr>
      </w:pPr>
      <w:r>
        <w:rPr>
          <w:rFonts w:ascii="Times New Roman" w:hAnsi="Times New Roman" w:cs="Times New Roman"/>
          <w:sz w:val="20"/>
          <w:szCs w:val="20"/>
        </w:rPr>
        <w:t>Arrival and departure times; and</w:t>
      </w:r>
    </w:p>
    <w:p w14:paraId="649DA4B4" w14:textId="77777777" w:rsidR="00C92990" w:rsidRDefault="00C92990" w:rsidP="00AD0740">
      <w:pPr>
        <w:pStyle w:val="ListParagraph"/>
        <w:numPr>
          <w:ilvl w:val="3"/>
          <w:numId w:val="2"/>
        </w:numPr>
        <w:ind w:left="3060" w:hanging="900"/>
        <w:jc w:val="both"/>
        <w:rPr>
          <w:rFonts w:ascii="Times New Roman" w:hAnsi="Times New Roman" w:cs="Times New Roman"/>
          <w:sz w:val="20"/>
          <w:szCs w:val="20"/>
        </w:rPr>
      </w:pPr>
      <w:r>
        <w:rPr>
          <w:rFonts w:ascii="Times New Roman" w:hAnsi="Times New Roman" w:cs="Times New Roman"/>
          <w:sz w:val="20"/>
          <w:szCs w:val="20"/>
        </w:rPr>
        <w:t>Matching identification information; and</w:t>
      </w:r>
    </w:p>
    <w:p w14:paraId="649DA4B5" w14:textId="77777777" w:rsidR="00C92990" w:rsidRDefault="00C92990" w:rsidP="00AD0740">
      <w:pPr>
        <w:pStyle w:val="ListParagraph"/>
        <w:numPr>
          <w:ilvl w:val="3"/>
          <w:numId w:val="2"/>
        </w:numPr>
        <w:ind w:left="3060" w:hanging="900"/>
        <w:jc w:val="both"/>
        <w:rPr>
          <w:rFonts w:ascii="Times New Roman" w:hAnsi="Times New Roman" w:cs="Times New Roman"/>
          <w:sz w:val="20"/>
          <w:szCs w:val="20"/>
        </w:rPr>
      </w:pPr>
      <w:r>
        <w:rPr>
          <w:rFonts w:ascii="Times New Roman" w:hAnsi="Times New Roman" w:cs="Times New Roman"/>
          <w:sz w:val="20"/>
          <w:szCs w:val="20"/>
        </w:rPr>
        <w:t>Contractor’s staff confirmation of positive identification and release.</w:t>
      </w:r>
    </w:p>
    <w:p w14:paraId="649DA4B6" w14:textId="77777777" w:rsidR="00C92990" w:rsidRDefault="00C92990" w:rsidP="00C92990">
      <w:pPr>
        <w:pStyle w:val="ListParagraph"/>
        <w:ind w:left="2160"/>
        <w:jc w:val="both"/>
        <w:rPr>
          <w:rFonts w:ascii="Times New Roman" w:hAnsi="Times New Roman" w:cs="Times New Roman"/>
          <w:sz w:val="20"/>
          <w:szCs w:val="20"/>
        </w:rPr>
      </w:pPr>
    </w:p>
    <w:p w14:paraId="649DA4B7" w14:textId="77777777" w:rsidR="00CE0C8B" w:rsidRPr="00CE0C8B" w:rsidRDefault="00EA2550" w:rsidP="00507972">
      <w:pPr>
        <w:pStyle w:val="ListParagraph"/>
        <w:numPr>
          <w:ilvl w:val="1"/>
          <w:numId w:val="2"/>
        </w:numPr>
        <w:ind w:left="1440"/>
        <w:jc w:val="both"/>
        <w:rPr>
          <w:rFonts w:ascii="Times New Roman" w:hAnsi="Times New Roman" w:cs="Times New Roman"/>
          <w:sz w:val="20"/>
          <w:szCs w:val="20"/>
        </w:rPr>
      </w:pPr>
      <w:r w:rsidRPr="00C92990">
        <w:rPr>
          <w:rFonts w:ascii="Times New Roman" w:hAnsi="Times New Roman" w:cs="Times New Roman"/>
          <w:b/>
          <w:sz w:val="20"/>
          <w:szCs w:val="20"/>
        </w:rPr>
        <w:t>Departure Procedures</w:t>
      </w:r>
      <w:r w:rsidR="00686BF4" w:rsidRPr="00C92990">
        <w:rPr>
          <w:rFonts w:ascii="Times New Roman" w:hAnsi="Times New Roman" w:cs="Times New Roman"/>
          <w:b/>
          <w:sz w:val="20"/>
          <w:szCs w:val="20"/>
        </w:rPr>
        <w:t>.</w:t>
      </w:r>
    </w:p>
    <w:p w14:paraId="649DA4B8" w14:textId="77777777" w:rsidR="00CE0C8B" w:rsidRPr="00CE0C8B" w:rsidRDefault="00CE0C8B" w:rsidP="00CE0C8B">
      <w:pPr>
        <w:pStyle w:val="ListParagraph"/>
        <w:ind w:left="2160"/>
        <w:jc w:val="both"/>
        <w:rPr>
          <w:rFonts w:ascii="Times New Roman" w:hAnsi="Times New Roman" w:cs="Times New Roman"/>
          <w:sz w:val="20"/>
          <w:szCs w:val="20"/>
        </w:rPr>
      </w:pPr>
    </w:p>
    <w:p w14:paraId="649DA4B9" w14:textId="77777777" w:rsidR="00CE0C8B" w:rsidRDefault="00EA2550" w:rsidP="00CE0C8B">
      <w:pPr>
        <w:pStyle w:val="ListParagraph"/>
        <w:numPr>
          <w:ilvl w:val="2"/>
          <w:numId w:val="2"/>
        </w:numPr>
        <w:ind w:left="2160"/>
        <w:jc w:val="both"/>
        <w:rPr>
          <w:rFonts w:ascii="Times New Roman" w:hAnsi="Times New Roman" w:cs="Times New Roman"/>
          <w:sz w:val="20"/>
          <w:szCs w:val="20"/>
        </w:rPr>
      </w:pPr>
      <w:r w:rsidRPr="00CE0C8B">
        <w:rPr>
          <w:rFonts w:ascii="Times New Roman" w:hAnsi="Times New Roman" w:cs="Times New Roman"/>
          <w:sz w:val="20"/>
          <w:szCs w:val="20"/>
        </w:rPr>
        <w:t>Before releasing any child to the</w:t>
      </w:r>
      <w:r w:rsidR="00B970D4" w:rsidRPr="00CE0C8B">
        <w:rPr>
          <w:rFonts w:ascii="Times New Roman" w:hAnsi="Times New Roman" w:cs="Times New Roman"/>
          <w:sz w:val="20"/>
          <w:szCs w:val="20"/>
        </w:rPr>
        <w:t xml:space="preserve"> parent or guardian, staff must:</w:t>
      </w:r>
    </w:p>
    <w:p w14:paraId="649DA4BA" w14:textId="77777777" w:rsidR="007E47C2" w:rsidRDefault="007E47C2" w:rsidP="007E47C2">
      <w:pPr>
        <w:pStyle w:val="ListParagraph"/>
        <w:ind w:left="2880"/>
        <w:jc w:val="both"/>
        <w:rPr>
          <w:rFonts w:ascii="Times New Roman" w:hAnsi="Times New Roman" w:cs="Times New Roman"/>
          <w:sz w:val="20"/>
          <w:szCs w:val="20"/>
        </w:rPr>
      </w:pPr>
    </w:p>
    <w:p w14:paraId="649DA4BB" w14:textId="77777777" w:rsidR="007E47C2" w:rsidRDefault="007E47C2" w:rsidP="00AD0740">
      <w:pPr>
        <w:pStyle w:val="ListParagraph"/>
        <w:numPr>
          <w:ilvl w:val="3"/>
          <w:numId w:val="2"/>
        </w:numPr>
        <w:ind w:left="3060" w:hanging="900"/>
        <w:jc w:val="both"/>
        <w:rPr>
          <w:rFonts w:ascii="Times New Roman" w:hAnsi="Times New Roman" w:cs="Times New Roman"/>
          <w:sz w:val="20"/>
          <w:szCs w:val="20"/>
        </w:rPr>
      </w:pPr>
      <w:r>
        <w:rPr>
          <w:rFonts w:ascii="Times New Roman" w:hAnsi="Times New Roman" w:cs="Times New Roman"/>
          <w:sz w:val="20"/>
          <w:szCs w:val="20"/>
        </w:rPr>
        <w:t>V</w:t>
      </w:r>
      <w:r w:rsidR="00EA2550" w:rsidRPr="00CE0C8B">
        <w:rPr>
          <w:rFonts w:ascii="Times New Roman" w:hAnsi="Times New Roman" w:cs="Times New Roman"/>
          <w:sz w:val="20"/>
          <w:szCs w:val="20"/>
        </w:rPr>
        <w:t xml:space="preserve">erify that the parent or guardian picking up the child satisfies the identification protocol in place which </w:t>
      </w:r>
      <w:r>
        <w:rPr>
          <w:rFonts w:ascii="Times New Roman" w:hAnsi="Times New Roman" w:cs="Times New Roman"/>
          <w:sz w:val="20"/>
          <w:szCs w:val="20"/>
        </w:rPr>
        <w:t xml:space="preserve">positively </w:t>
      </w:r>
      <w:r w:rsidR="00EA2550" w:rsidRPr="00CE0C8B">
        <w:rPr>
          <w:rFonts w:ascii="Times New Roman" w:hAnsi="Times New Roman" w:cs="Times New Roman"/>
          <w:sz w:val="20"/>
          <w:szCs w:val="20"/>
        </w:rPr>
        <w:t>identifies the child to the parent or guardian</w:t>
      </w:r>
      <w:r w:rsidR="00B970D4" w:rsidRPr="00CE0C8B">
        <w:rPr>
          <w:rFonts w:ascii="Times New Roman" w:hAnsi="Times New Roman" w:cs="Times New Roman"/>
          <w:sz w:val="20"/>
          <w:szCs w:val="20"/>
        </w:rPr>
        <w:t>; and</w:t>
      </w:r>
    </w:p>
    <w:p w14:paraId="649DA4BC" w14:textId="77777777" w:rsidR="00EA2550" w:rsidRPr="007E47C2" w:rsidRDefault="00EA2550" w:rsidP="00AD0740">
      <w:pPr>
        <w:pStyle w:val="ListParagraph"/>
        <w:numPr>
          <w:ilvl w:val="3"/>
          <w:numId w:val="2"/>
        </w:numPr>
        <w:ind w:left="3060" w:hanging="900"/>
        <w:jc w:val="both"/>
        <w:rPr>
          <w:rFonts w:ascii="Times New Roman" w:hAnsi="Times New Roman" w:cs="Times New Roman"/>
          <w:sz w:val="20"/>
          <w:szCs w:val="20"/>
        </w:rPr>
      </w:pPr>
      <w:r w:rsidRPr="007E47C2">
        <w:rPr>
          <w:rFonts w:ascii="Times New Roman" w:hAnsi="Times New Roman" w:cs="Times New Roman"/>
          <w:sz w:val="20"/>
          <w:szCs w:val="20"/>
        </w:rPr>
        <w:t xml:space="preserve">Complete the </w:t>
      </w:r>
      <w:r w:rsidR="00CE0C8B" w:rsidRPr="007E47C2">
        <w:rPr>
          <w:rFonts w:ascii="Times New Roman" w:hAnsi="Times New Roman" w:cs="Times New Roman"/>
          <w:sz w:val="20"/>
          <w:szCs w:val="20"/>
        </w:rPr>
        <w:t>Daily Attendance Sheet</w:t>
      </w:r>
      <w:r w:rsidR="007E47C2" w:rsidRPr="007E47C2">
        <w:rPr>
          <w:rFonts w:ascii="Times New Roman" w:hAnsi="Times New Roman" w:cs="Times New Roman"/>
          <w:sz w:val="20"/>
          <w:szCs w:val="20"/>
        </w:rPr>
        <w:t>, including d</w:t>
      </w:r>
      <w:r w:rsidRPr="007E47C2">
        <w:rPr>
          <w:rFonts w:ascii="Times New Roman" w:hAnsi="Times New Roman" w:cs="Times New Roman"/>
          <w:sz w:val="20"/>
          <w:szCs w:val="20"/>
        </w:rPr>
        <w:t>eparture time</w:t>
      </w:r>
      <w:r w:rsidR="007E47C2" w:rsidRPr="007E47C2">
        <w:rPr>
          <w:rFonts w:ascii="Times New Roman" w:hAnsi="Times New Roman" w:cs="Times New Roman"/>
          <w:sz w:val="20"/>
          <w:szCs w:val="20"/>
        </w:rPr>
        <w:t xml:space="preserve"> and the </w:t>
      </w:r>
      <w:r w:rsidRPr="007E47C2">
        <w:rPr>
          <w:rFonts w:ascii="Times New Roman" w:hAnsi="Times New Roman" w:cs="Times New Roman"/>
          <w:sz w:val="20"/>
          <w:szCs w:val="20"/>
        </w:rPr>
        <w:t>parent or guardian’s signature</w:t>
      </w:r>
      <w:r w:rsidR="007E47C2" w:rsidRPr="007E47C2">
        <w:rPr>
          <w:rFonts w:ascii="Times New Roman" w:hAnsi="Times New Roman" w:cs="Times New Roman"/>
          <w:sz w:val="20"/>
          <w:szCs w:val="20"/>
        </w:rPr>
        <w:t xml:space="preserve"> or initials.</w:t>
      </w:r>
    </w:p>
    <w:p w14:paraId="649DA4BD" w14:textId="17B32752" w:rsidR="00D2304D" w:rsidRDefault="00D2304D" w:rsidP="00D2304D">
      <w:pPr>
        <w:pStyle w:val="ListParagraph"/>
        <w:ind w:left="1440"/>
        <w:jc w:val="both"/>
        <w:rPr>
          <w:rFonts w:ascii="Times New Roman" w:hAnsi="Times New Roman" w:cs="Times New Roman"/>
          <w:sz w:val="20"/>
          <w:szCs w:val="20"/>
        </w:rPr>
      </w:pPr>
    </w:p>
    <w:p w14:paraId="4EF83920" w14:textId="5E3496FD" w:rsidR="00D44008" w:rsidRDefault="00D44008" w:rsidP="00D2304D">
      <w:pPr>
        <w:pStyle w:val="ListParagraph"/>
        <w:ind w:left="1440"/>
        <w:jc w:val="both"/>
        <w:rPr>
          <w:rFonts w:ascii="Times New Roman" w:hAnsi="Times New Roman" w:cs="Times New Roman"/>
          <w:sz w:val="20"/>
          <w:szCs w:val="20"/>
        </w:rPr>
      </w:pPr>
    </w:p>
    <w:p w14:paraId="22915E60" w14:textId="1756EB82" w:rsidR="00D44008" w:rsidRDefault="00D44008" w:rsidP="00D2304D">
      <w:pPr>
        <w:pStyle w:val="ListParagraph"/>
        <w:ind w:left="1440"/>
        <w:jc w:val="both"/>
        <w:rPr>
          <w:rFonts w:ascii="Times New Roman" w:hAnsi="Times New Roman" w:cs="Times New Roman"/>
          <w:sz w:val="20"/>
          <w:szCs w:val="20"/>
        </w:rPr>
      </w:pPr>
    </w:p>
    <w:p w14:paraId="7C95A9A6" w14:textId="4E195536" w:rsidR="00D44008" w:rsidRDefault="00D44008" w:rsidP="00D2304D">
      <w:pPr>
        <w:pStyle w:val="ListParagraph"/>
        <w:ind w:left="1440"/>
        <w:jc w:val="both"/>
        <w:rPr>
          <w:rFonts w:ascii="Times New Roman" w:hAnsi="Times New Roman" w:cs="Times New Roman"/>
          <w:sz w:val="20"/>
          <w:szCs w:val="20"/>
        </w:rPr>
      </w:pPr>
    </w:p>
    <w:p w14:paraId="3CE6DD19" w14:textId="77777777" w:rsidR="00D44008" w:rsidRPr="00D2304D" w:rsidRDefault="00D44008" w:rsidP="00D2304D">
      <w:pPr>
        <w:pStyle w:val="ListParagraph"/>
        <w:ind w:left="1440"/>
        <w:jc w:val="both"/>
        <w:rPr>
          <w:rFonts w:ascii="Times New Roman" w:hAnsi="Times New Roman" w:cs="Times New Roman"/>
          <w:sz w:val="20"/>
          <w:szCs w:val="20"/>
        </w:rPr>
      </w:pPr>
    </w:p>
    <w:p w14:paraId="649DA4BE" w14:textId="77777777" w:rsidR="00EA2550" w:rsidRPr="00CE0C8B" w:rsidRDefault="00507972" w:rsidP="00CE0C8B">
      <w:pPr>
        <w:pStyle w:val="ListParagraph"/>
        <w:numPr>
          <w:ilvl w:val="0"/>
          <w:numId w:val="2"/>
        </w:numPr>
        <w:jc w:val="both"/>
        <w:rPr>
          <w:rFonts w:ascii="Times New Roman" w:hAnsi="Times New Roman" w:cs="Times New Roman"/>
          <w:b/>
          <w:sz w:val="20"/>
          <w:szCs w:val="20"/>
        </w:rPr>
      </w:pPr>
      <w:r>
        <w:rPr>
          <w:rFonts w:ascii="Times New Roman" w:hAnsi="Times New Roman" w:cs="Times New Roman"/>
          <w:b/>
          <w:sz w:val="20"/>
          <w:szCs w:val="20"/>
        </w:rPr>
        <w:lastRenderedPageBreak/>
        <w:t>DELIVERABLES</w:t>
      </w:r>
    </w:p>
    <w:p w14:paraId="649DA4BF" w14:textId="77777777" w:rsidR="00EA2550" w:rsidRPr="00EA2550" w:rsidRDefault="00EA2550" w:rsidP="00795F5C">
      <w:pPr>
        <w:pStyle w:val="ListParagraph"/>
        <w:keepNext/>
        <w:jc w:val="both"/>
        <w:rPr>
          <w:rFonts w:ascii="Times New Roman" w:hAnsi="Times New Roman" w:cs="Times New Roman"/>
          <w:b/>
          <w:sz w:val="20"/>
          <w:szCs w:val="20"/>
        </w:rPr>
      </w:pPr>
    </w:p>
    <w:p w14:paraId="649DA4C0" w14:textId="77777777" w:rsidR="00686BF4" w:rsidRDefault="00EA2550" w:rsidP="00507972">
      <w:pPr>
        <w:pStyle w:val="ListParagraph"/>
        <w:numPr>
          <w:ilvl w:val="1"/>
          <w:numId w:val="2"/>
        </w:numPr>
        <w:ind w:left="1440"/>
        <w:contextualSpacing w:val="0"/>
        <w:jc w:val="both"/>
        <w:rPr>
          <w:rFonts w:ascii="Times New Roman" w:hAnsi="Times New Roman" w:cs="Times New Roman"/>
          <w:sz w:val="20"/>
          <w:szCs w:val="20"/>
        </w:rPr>
      </w:pPr>
      <w:r w:rsidRPr="00686BF4">
        <w:rPr>
          <w:rFonts w:ascii="Times New Roman" w:hAnsi="Times New Roman" w:cs="Times New Roman"/>
          <w:sz w:val="20"/>
          <w:szCs w:val="20"/>
        </w:rPr>
        <w:t>Utilizing its own laptop computer and printer, Contractor will promptly compile, and submit to the Court, an Incident Report in the event of any unusual, dangerous, or problematic incident(s) that occur;</w:t>
      </w:r>
      <w:r w:rsidR="003B59FA">
        <w:rPr>
          <w:rFonts w:ascii="Times New Roman" w:hAnsi="Times New Roman" w:cs="Times New Roman"/>
          <w:sz w:val="20"/>
          <w:szCs w:val="20"/>
        </w:rPr>
        <w:t xml:space="preserve"> and</w:t>
      </w:r>
    </w:p>
    <w:p w14:paraId="649DA4C1" w14:textId="77777777" w:rsidR="00507972" w:rsidRDefault="00507972" w:rsidP="00507972">
      <w:pPr>
        <w:pStyle w:val="ListParagraph"/>
        <w:ind w:left="1440"/>
        <w:contextualSpacing w:val="0"/>
        <w:jc w:val="both"/>
        <w:rPr>
          <w:rFonts w:ascii="Times New Roman" w:hAnsi="Times New Roman" w:cs="Times New Roman"/>
          <w:sz w:val="20"/>
          <w:szCs w:val="20"/>
        </w:rPr>
      </w:pPr>
    </w:p>
    <w:p w14:paraId="649DA4C2" w14:textId="77777777" w:rsidR="00686BF4" w:rsidRDefault="003B59FA" w:rsidP="00507972">
      <w:pPr>
        <w:pStyle w:val="ListParagraph"/>
        <w:numPr>
          <w:ilvl w:val="1"/>
          <w:numId w:val="2"/>
        </w:numPr>
        <w:ind w:left="1440"/>
        <w:contextualSpacing w:val="0"/>
        <w:jc w:val="both"/>
        <w:rPr>
          <w:rFonts w:ascii="Times New Roman" w:hAnsi="Times New Roman" w:cs="Times New Roman"/>
          <w:sz w:val="20"/>
          <w:szCs w:val="20"/>
        </w:rPr>
      </w:pPr>
      <w:r>
        <w:rPr>
          <w:rFonts w:ascii="Times New Roman" w:hAnsi="Times New Roman" w:cs="Times New Roman"/>
          <w:sz w:val="20"/>
          <w:szCs w:val="20"/>
        </w:rPr>
        <w:t xml:space="preserve">Contractor will </w:t>
      </w:r>
      <w:r w:rsidR="00864A3A">
        <w:rPr>
          <w:rFonts w:ascii="Times New Roman" w:hAnsi="Times New Roman" w:cs="Times New Roman"/>
          <w:sz w:val="20"/>
          <w:szCs w:val="20"/>
        </w:rPr>
        <w:t xml:space="preserve">electronically </w:t>
      </w:r>
      <w:r>
        <w:rPr>
          <w:rFonts w:ascii="Times New Roman" w:hAnsi="Times New Roman" w:cs="Times New Roman"/>
          <w:sz w:val="20"/>
          <w:szCs w:val="20"/>
        </w:rPr>
        <w:t xml:space="preserve">submit monthly, quarterly, and annual data reports to the Court. Said reports will </w:t>
      </w:r>
      <w:r w:rsidR="00864A3A">
        <w:rPr>
          <w:rFonts w:ascii="Times New Roman" w:hAnsi="Times New Roman" w:cs="Times New Roman"/>
          <w:sz w:val="20"/>
          <w:szCs w:val="20"/>
        </w:rPr>
        <w:t>provide statistical date that includes</w:t>
      </w:r>
      <w:r>
        <w:rPr>
          <w:rFonts w:ascii="Times New Roman" w:hAnsi="Times New Roman" w:cs="Times New Roman"/>
          <w:sz w:val="20"/>
          <w:szCs w:val="20"/>
        </w:rPr>
        <w:t xml:space="preserve">, but </w:t>
      </w:r>
      <w:r w:rsidR="00864A3A">
        <w:rPr>
          <w:rFonts w:ascii="Times New Roman" w:hAnsi="Times New Roman" w:cs="Times New Roman"/>
          <w:sz w:val="20"/>
          <w:szCs w:val="20"/>
        </w:rPr>
        <w:t>is not</w:t>
      </w:r>
      <w:r>
        <w:rPr>
          <w:rFonts w:ascii="Times New Roman" w:hAnsi="Times New Roman" w:cs="Times New Roman"/>
          <w:sz w:val="20"/>
          <w:szCs w:val="20"/>
        </w:rPr>
        <w:t xml:space="preserve"> limited to:</w:t>
      </w:r>
    </w:p>
    <w:p w14:paraId="649DA4C3" w14:textId="77777777" w:rsidR="003B59FA" w:rsidRPr="003B59FA" w:rsidRDefault="003B59FA" w:rsidP="003B59FA">
      <w:pPr>
        <w:pStyle w:val="ListParagraph"/>
        <w:rPr>
          <w:rFonts w:ascii="Times New Roman" w:hAnsi="Times New Roman" w:cs="Times New Roman"/>
          <w:sz w:val="20"/>
          <w:szCs w:val="20"/>
        </w:rPr>
      </w:pPr>
    </w:p>
    <w:p w14:paraId="649DA4C4" w14:textId="77777777" w:rsidR="003B59FA" w:rsidRDefault="003B59FA" w:rsidP="003B59FA">
      <w:pPr>
        <w:pStyle w:val="ListParagraph"/>
        <w:numPr>
          <w:ilvl w:val="2"/>
          <w:numId w:val="2"/>
        </w:numPr>
        <w:ind w:left="2160"/>
        <w:contextualSpacing w:val="0"/>
        <w:jc w:val="both"/>
        <w:rPr>
          <w:rFonts w:ascii="Times New Roman" w:hAnsi="Times New Roman" w:cs="Times New Roman"/>
          <w:sz w:val="20"/>
          <w:szCs w:val="20"/>
        </w:rPr>
      </w:pPr>
      <w:r>
        <w:rPr>
          <w:rFonts w:ascii="Times New Roman" w:hAnsi="Times New Roman" w:cs="Times New Roman"/>
          <w:sz w:val="20"/>
          <w:szCs w:val="20"/>
        </w:rPr>
        <w:t>Ages of children utilizing services; and</w:t>
      </w:r>
    </w:p>
    <w:p w14:paraId="649DA4C5" w14:textId="77777777" w:rsidR="003B59FA" w:rsidRDefault="003B59FA" w:rsidP="003B59FA">
      <w:pPr>
        <w:pStyle w:val="ListParagraph"/>
        <w:numPr>
          <w:ilvl w:val="2"/>
          <w:numId w:val="2"/>
        </w:numPr>
        <w:ind w:left="2160"/>
        <w:contextualSpacing w:val="0"/>
        <w:jc w:val="both"/>
        <w:rPr>
          <w:rFonts w:ascii="Times New Roman" w:hAnsi="Times New Roman" w:cs="Times New Roman"/>
          <w:sz w:val="20"/>
          <w:szCs w:val="20"/>
        </w:rPr>
      </w:pPr>
      <w:r>
        <w:rPr>
          <w:rFonts w:ascii="Times New Roman" w:hAnsi="Times New Roman" w:cs="Times New Roman"/>
          <w:sz w:val="20"/>
          <w:szCs w:val="20"/>
        </w:rPr>
        <w:t>Length of stay; and</w:t>
      </w:r>
    </w:p>
    <w:p w14:paraId="649DA4C6" w14:textId="77777777" w:rsidR="003B59FA" w:rsidRDefault="003B59FA" w:rsidP="003B59FA">
      <w:pPr>
        <w:pStyle w:val="ListParagraph"/>
        <w:numPr>
          <w:ilvl w:val="2"/>
          <w:numId w:val="2"/>
        </w:numPr>
        <w:ind w:left="2160"/>
        <w:contextualSpacing w:val="0"/>
        <w:jc w:val="both"/>
        <w:rPr>
          <w:rFonts w:ascii="Times New Roman" w:hAnsi="Times New Roman" w:cs="Times New Roman"/>
          <w:sz w:val="20"/>
          <w:szCs w:val="20"/>
        </w:rPr>
      </w:pPr>
      <w:r>
        <w:rPr>
          <w:rFonts w:ascii="Times New Roman" w:hAnsi="Times New Roman" w:cs="Times New Roman"/>
          <w:sz w:val="20"/>
          <w:szCs w:val="20"/>
        </w:rPr>
        <w:t>Parent/Guardian destination; and</w:t>
      </w:r>
    </w:p>
    <w:p w14:paraId="649DA4C7" w14:textId="77777777" w:rsidR="003B59FA" w:rsidRDefault="003B59FA" w:rsidP="003B59FA">
      <w:pPr>
        <w:pStyle w:val="ListParagraph"/>
        <w:numPr>
          <w:ilvl w:val="2"/>
          <w:numId w:val="2"/>
        </w:numPr>
        <w:ind w:left="2160"/>
        <w:contextualSpacing w:val="0"/>
        <w:jc w:val="both"/>
        <w:rPr>
          <w:rFonts w:ascii="Times New Roman" w:hAnsi="Times New Roman" w:cs="Times New Roman"/>
          <w:sz w:val="20"/>
          <w:szCs w:val="20"/>
        </w:rPr>
      </w:pPr>
      <w:r>
        <w:rPr>
          <w:rFonts w:ascii="Times New Roman" w:hAnsi="Times New Roman" w:cs="Times New Roman"/>
          <w:sz w:val="20"/>
          <w:szCs w:val="20"/>
        </w:rPr>
        <w:t>Total children served by day; and</w:t>
      </w:r>
    </w:p>
    <w:p w14:paraId="649DA4C8" w14:textId="77777777" w:rsidR="00EA2550" w:rsidRDefault="003B59FA" w:rsidP="003B59FA">
      <w:pPr>
        <w:pStyle w:val="ListParagraph"/>
        <w:numPr>
          <w:ilvl w:val="2"/>
          <w:numId w:val="2"/>
        </w:numPr>
        <w:ind w:left="2160"/>
        <w:contextualSpacing w:val="0"/>
        <w:jc w:val="both"/>
        <w:rPr>
          <w:rFonts w:ascii="Times New Roman" w:hAnsi="Times New Roman" w:cs="Times New Roman"/>
          <w:sz w:val="20"/>
          <w:szCs w:val="20"/>
        </w:rPr>
      </w:pPr>
      <w:r w:rsidRPr="003B59FA">
        <w:rPr>
          <w:rFonts w:ascii="Times New Roman" w:hAnsi="Times New Roman" w:cs="Times New Roman"/>
          <w:sz w:val="20"/>
          <w:szCs w:val="20"/>
        </w:rPr>
        <w:t>Total children served by session.</w:t>
      </w:r>
    </w:p>
    <w:p w14:paraId="649DA4C9" w14:textId="77777777" w:rsidR="00206004" w:rsidRPr="003B59FA" w:rsidRDefault="00206004" w:rsidP="00206004">
      <w:pPr>
        <w:pStyle w:val="ListParagraph"/>
        <w:ind w:left="2160"/>
        <w:contextualSpacing w:val="0"/>
        <w:jc w:val="both"/>
        <w:rPr>
          <w:rFonts w:ascii="Times New Roman" w:hAnsi="Times New Roman" w:cs="Times New Roman"/>
          <w:sz w:val="20"/>
          <w:szCs w:val="20"/>
        </w:rPr>
      </w:pPr>
    </w:p>
    <w:p w14:paraId="649DA4CA" w14:textId="77777777" w:rsidR="002102B6" w:rsidRPr="00864A3A" w:rsidRDefault="00864A3A" w:rsidP="00864A3A">
      <w:pPr>
        <w:pStyle w:val="ListParagraph"/>
        <w:numPr>
          <w:ilvl w:val="1"/>
          <w:numId w:val="2"/>
        </w:numPr>
        <w:ind w:left="1440"/>
        <w:jc w:val="both"/>
        <w:rPr>
          <w:rFonts w:ascii="Times New Roman" w:hAnsi="Times New Roman" w:cs="Times New Roman"/>
          <w:sz w:val="20"/>
          <w:szCs w:val="20"/>
          <w:u w:val="single"/>
        </w:rPr>
      </w:pPr>
      <w:r w:rsidRPr="00864A3A">
        <w:rPr>
          <w:rFonts w:ascii="Times New Roman" w:hAnsi="Times New Roman" w:cs="Times New Roman"/>
          <w:sz w:val="20"/>
          <w:szCs w:val="20"/>
          <w:u w:val="single"/>
        </w:rPr>
        <w:t>Public Input/Feedback</w:t>
      </w:r>
    </w:p>
    <w:p w14:paraId="649DA4CB" w14:textId="77777777" w:rsidR="00864A3A" w:rsidRPr="00864A3A" w:rsidRDefault="00864A3A" w:rsidP="00864A3A">
      <w:pPr>
        <w:jc w:val="both"/>
        <w:rPr>
          <w:rFonts w:ascii="Times New Roman" w:hAnsi="Times New Roman" w:cs="Times New Roman"/>
          <w:sz w:val="20"/>
          <w:szCs w:val="20"/>
        </w:rPr>
      </w:pPr>
    </w:p>
    <w:p w14:paraId="649DA4CC" w14:textId="77777777" w:rsidR="00864A3A" w:rsidRDefault="00864A3A" w:rsidP="00864A3A">
      <w:pPr>
        <w:pStyle w:val="ListParagraph"/>
        <w:numPr>
          <w:ilvl w:val="2"/>
          <w:numId w:val="2"/>
        </w:numPr>
        <w:ind w:left="2160"/>
        <w:jc w:val="both"/>
        <w:rPr>
          <w:rFonts w:ascii="Times New Roman" w:hAnsi="Times New Roman" w:cs="Times New Roman"/>
          <w:sz w:val="20"/>
          <w:szCs w:val="20"/>
        </w:rPr>
      </w:pPr>
      <w:r w:rsidRPr="00864A3A">
        <w:rPr>
          <w:rFonts w:ascii="Times New Roman" w:hAnsi="Times New Roman" w:cs="Times New Roman"/>
          <w:i/>
          <w:sz w:val="20"/>
          <w:szCs w:val="20"/>
        </w:rPr>
        <w:t>Customer Satisfaction</w:t>
      </w:r>
      <w:r>
        <w:rPr>
          <w:rFonts w:ascii="Times New Roman" w:hAnsi="Times New Roman" w:cs="Times New Roman"/>
          <w:sz w:val="20"/>
          <w:szCs w:val="20"/>
        </w:rPr>
        <w:t xml:space="preserve">. </w:t>
      </w:r>
      <w:r w:rsidR="00EA2550" w:rsidRPr="00864A3A">
        <w:rPr>
          <w:rFonts w:ascii="Times New Roman" w:hAnsi="Times New Roman" w:cs="Times New Roman"/>
          <w:sz w:val="20"/>
          <w:szCs w:val="20"/>
        </w:rPr>
        <w:t xml:space="preserve">Contractor </w:t>
      </w:r>
      <w:r w:rsidR="00507972" w:rsidRPr="00864A3A">
        <w:rPr>
          <w:rFonts w:ascii="Times New Roman" w:hAnsi="Times New Roman" w:cs="Times New Roman"/>
          <w:sz w:val="20"/>
          <w:szCs w:val="20"/>
        </w:rPr>
        <w:t>wi</w:t>
      </w:r>
      <w:r w:rsidR="00EA2550" w:rsidRPr="00864A3A">
        <w:rPr>
          <w:rFonts w:ascii="Times New Roman" w:hAnsi="Times New Roman" w:cs="Times New Roman"/>
          <w:sz w:val="20"/>
          <w:szCs w:val="20"/>
        </w:rPr>
        <w:t xml:space="preserve">ll provide </w:t>
      </w:r>
      <w:r w:rsidRPr="00864A3A">
        <w:rPr>
          <w:rFonts w:ascii="Times New Roman" w:hAnsi="Times New Roman" w:cs="Times New Roman"/>
          <w:sz w:val="20"/>
          <w:szCs w:val="20"/>
        </w:rPr>
        <w:t>one or more easily accessible</w:t>
      </w:r>
      <w:r w:rsidR="00EA2550" w:rsidRPr="00864A3A">
        <w:rPr>
          <w:rFonts w:ascii="Times New Roman" w:hAnsi="Times New Roman" w:cs="Times New Roman"/>
          <w:sz w:val="20"/>
          <w:szCs w:val="20"/>
        </w:rPr>
        <w:t xml:space="preserve"> </w:t>
      </w:r>
      <w:r w:rsidR="00507972" w:rsidRPr="00864A3A">
        <w:rPr>
          <w:rFonts w:ascii="Times New Roman" w:hAnsi="Times New Roman" w:cs="Times New Roman"/>
          <w:sz w:val="20"/>
          <w:szCs w:val="20"/>
        </w:rPr>
        <w:t>means</w:t>
      </w:r>
      <w:r w:rsidR="00EA2550" w:rsidRPr="00864A3A">
        <w:rPr>
          <w:rFonts w:ascii="Times New Roman" w:hAnsi="Times New Roman" w:cs="Times New Roman"/>
          <w:sz w:val="20"/>
          <w:szCs w:val="20"/>
        </w:rPr>
        <w:t xml:space="preserve"> for the public to provide feedback</w:t>
      </w:r>
      <w:r>
        <w:rPr>
          <w:rFonts w:ascii="Times New Roman" w:hAnsi="Times New Roman" w:cs="Times New Roman"/>
          <w:sz w:val="20"/>
          <w:szCs w:val="20"/>
        </w:rPr>
        <w:t xml:space="preserve"> and conduct a twice yearly survey. Contractor</w:t>
      </w:r>
      <w:r w:rsidR="00CB3709">
        <w:rPr>
          <w:rFonts w:ascii="Times New Roman" w:hAnsi="Times New Roman" w:cs="Times New Roman"/>
          <w:sz w:val="20"/>
          <w:szCs w:val="20"/>
        </w:rPr>
        <w:t xml:space="preserve"> will provide the Court with an electronic report of the data and, if requested, copies of the feedback and/or surveys.</w:t>
      </w:r>
    </w:p>
    <w:p w14:paraId="649DA4CD" w14:textId="77777777" w:rsidR="00864A3A" w:rsidRDefault="00864A3A" w:rsidP="00864A3A">
      <w:pPr>
        <w:pStyle w:val="ListParagraph"/>
        <w:ind w:left="2160"/>
        <w:jc w:val="both"/>
        <w:rPr>
          <w:rFonts w:ascii="Times New Roman" w:hAnsi="Times New Roman" w:cs="Times New Roman"/>
          <w:sz w:val="20"/>
          <w:szCs w:val="20"/>
        </w:rPr>
      </w:pPr>
    </w:p>
    <w:p w14:paraId="649DA4CE" w14:textId="77777777" w:rsidR="00A037A4" w:rsidRDefault="00864A3A" w:rsidP="00F610C4">
      <w:pPr>
        <w:pStyle w:val="ListParagraph"/>
        <w:numPr>
          <w:ilvl w:val="2"/>
          <w:numId w:val="2"/>
        </w:numPr>
        <w:tabs>
          <w:tab w:val="left" w:pos="0"/>
        </w:tabs>
        <w:ind w:left="2160"/>
        <w:jc w:val="both"/>
        <w:rPr>
          <w:rFonts w:ascii="Times New Roman" w:hAnsi="Times New Roman" w:cs="Times New Roman"/>
          <w:sz w:val="20"/>
          <w:szCs w:val="20"/>
        </w:rPr>
      </w:pPr>
      <w:r w:rsidRPr="00F610C4">
        <w:rPr>
          <w:rFonts w:ascii="Times New Roman" w:hAnsi="Times New Roman" w:cs="Times New Roman"/>
          <w:i/>
          <w:sz w:val="20"/>
          <w:szCs w:val="20"/>
        </w:rPr>
        <w:t>Customer Complaints</w:t>
      </w:r>
      <w:r w:rsidRPr="00F610C4">
        <w:rPr>
          <w:rFonts w:ascii="Times New Roman" w:hAnsi="Times New Roman" w:cs="Times New Roman"/>
          <w:sz w:val="20"/>
          <w:szCs w:val="20"/>
        </w:rPr>
        <w:t>. Contractor will thoroughly investigate and respond appropriately and expeditiously to all complaints by the public related to Program services.</w:t>
      </w:r>
      <w:r w:rsidR="00CB3709" w:rsidRPr="00F610C4">
        <w:rPr>
          <w:rFonts w:ascii="Times New Roman" w:hAnsi="Times New Roman" w:cs="Times New Roman"/>
          <w:sz w:val="20"/>
          <w:szCs w:val="20"/>
        </w:rPr>
        <w:t xml:space="preserve"> Contractor will consult with the Court’s Project Manager prior to responding to complainant. After each matter is concluded, Contractor will promptly provide the Court with electronic copies of the complaint, written responses, and a statement concerning the appropriate corrective action taken.</w:t>
      </w:r>
    </w:p>
    <w:p w14:paraId="649DA4CF" w14:textId="77777777" w:rsidR="00A037A4" w:rsidRPr="00A037A4" w:rsidRDefault="00A037A4" w:rsidP="00A037A4">
      <w:pPr>
        <w:pStyle w:val="ListParagraph"/>
        <w:rPr>
          <w:rFonts w:ascii="Times New Roman" w:hAnsi="Times New Roman" w:cs="Times New Roman"/>
          <w:sz w:val="20"/>
          <w:szCs w:val="20"/>
        </w:rPr>
      </w:pPr>
    </w:p>
    <w:p w14:paraId="649DA4D0" w14:textId="77777777" w:rsidR="00A037A4" w:rsidRPr="00A037A4" w:rsidRDefault="00A037A4" w:rsidP="00A037A4">
      <w:pPr>
        <w:pStyle w:val="ListParagraph"/>
        <w:numPr>
          <w:ilvl w:val="0"/>
          <w:numId w:val="2"/>
        </w:numPr>
        <w:tabs>
          <w:tab w:val="left" w:pos="0"/>
        </w:tabs>
        <w:jc w:val="both"/>
        <w:rPr>
          <w:rFonts w:ascii="Times New Roman" w:hAnsi="Times New Roman" w:cs="Times New Roman"/>
          <w:b/>
          <w:sz w:val="20"/>
          <w:szCs w:val="20"/>
        </w:rPr>
      </w:pPr>
      <w:r w:rsidRPr="00A037A4">
        <w:rPr>
          <w:rFonts w:ascii="Times New Roman" w:hAnsi="Times New Roman" w:cs="Times New Roman"/>
          <w:b/>
          <w:sz w:val="20"/>
          <w:szCs w:val="20"/>
        </w:rPr>
        <w:t>FUNDING</w:t>
      </w:r>
    </w:p>
    <w:p w14:paraId="649DA4D1" w14:textId="77777777" w:rsidR="00A037A4" w:rsidRDefault="00A037A4" w:rsidP="00A037A4">
      <w:pPr>
        <w:tabs>
          <w:tab w:val="left" w:pos="0"/>
        </w:tabs>
        <w:ind w:left="720"/>
        <w:jc w:val="both"/>
        <w:rPr>
          <w:rFonts w:ascii="Times New Roman" w:hAnsi="Times New Roman" w:cs="Times New Roman"/>
          <w:sz w:val="20"/>
          <w:szCs w:val="20"/>
        </w:rPr>
      </w:pPr>
    </w:p>
    <w:p w14:paraId="649DA4D2" w14:textId="77777777" w:rsidR="00C55731" w:rsidRDefault="00F14018" w:rsidP="00A037A4">
      <w:pPr>
        <w:tabs>
          <w:tab w:val="left" w:pos="0"/>
        </w:tabs>
        <w:ind w:left="720"/>
        <w:jc w:val="both"/>
        <w:rPr>
          <w:rFonts w:ascii="Times New Roman" w:hAnsi="Times New Roman" w:cs="Times New Roman"/>
          <w:sz w:val="20"/>
          <w:szCs w:val="20"/>
        </w:rPr>
      </w:pPr>
      <w:r w:rsidRPr="00C55731">
        <w:rPr>
          <w:rFonts w:ascii="Times New Roman" w:hAnsi="Times New Roman" w:cs="Times New Roman"/>
          <w:sz w:val="20"/>
          <w:szCs w:val="20"/>
        </w:rPr>
        <w:t>Contractor acknowledge</w:t>
      </w:r>
      <w:r w:rsidR="00007A89" w:rsidRPr="00C55731">
        <w:rPr>
          <w:rFonts w:ascii="Times New Roman" w:hAnsi="Times New Roman" w:cs="Times New Roman"/>
          <w:sz w:val="20"/>
          <w:szCs w:val="20"/>
        </w:rPr>
        <w:t>s</w:t>
      </w:r>
      <w:r w:rsidRPr="00C55731">
        <w:rPr>
          <w:rFonts w:ascii="Times New Roman" w:hAnsi="Times New Roman" w:cs="Times New Roman"/>
          <w:sz w:val="20"/>
          <w:szCs w:val="20"/>
        </w:rPr>
        <w:t xml:space="preserve"> that the </w:t>
      </w:r>
      <w:r w:rsidR="00A037A4" w:rsidRPr="00C55731">
        <w:rPr>
          <w:rFonts w:ascii="Times New Roman" w:hAnsi="Times New Roman" w:cs="Times New Roman"/>
          <w:sz w:val="20"/>
          <w:szCs w:val="20"/>
        </w:rPr>
        <w:t>Program is funded by a portion of filing fees</w:t>
      </w:r>
      <w:r w:rsidR="00007A89" w:rsidRPr="00C55731">
        <w:rPr>
          <w:rFonts w:ascii="Times New Roman" w:hAnsi="Times New Roman" w:cs="Times New Roman"/>
          <w:sz w:val="20"/>
          <w:szCs w:val="20"/>
        </w:rPr>
        <w:t xml:space="preserve"> collected by the Court, and that said fees are subject to vary. </w:t>
      </w:r>
      <w:r w:rsidR="007B7D67" w:rsidRPr="00C55731">
        <w:rPr>
          <w:rFonts w:ascii="Times New Roman" w:hAnsi="Times New Roman" w:cs="Times New Roman"/>
          <w:sz w:val="20"/>
          <w:szCs w:val="20"/>
        </w:rPr>
        <w:t xml:space="preserve">Pursuant to Section 8.3 of </w:t>
      </w:r>
      <w:r w:rsidR="000A451C" w:rsidRPr="00C55731">
        <w:rPr>
          <w:rFonts w:ascii="Times New Roman" w:hAnsi="Times New Roman" w:cs="Times New Roman"/>
          <w:sz w:val="20"/>
          <w:szCs w:val="20"/>
        </w:rPr>
        <w:t>Attachment 2</w:t>
      </w:r>
      <w:r w:rsidR="007B7D67" w:rsidRPr="00C55731">
        <w:rPr>
          <w:rFonts w:ascii="Times New Roman" w:hAnsi="Times New Roman" w:cs="Times New Roman"/>
          <w:sz w:val="20"/>
          <w:szCs w:val="20"/>
        </w:rPr>
        <w:t xml:space="preserve">: General Terms and Conditions/Defined Terms, the Court may terminate this Agreement or adjust Program services </w:t>
      </w:r>
      <w:r w:rsidR="00BC3D55" w:rsidRPr="00C55731">
        <w:rPr>
          <w:rFonts w:ascii="Times New Roman" w:hAnsi="Times New Roman" w:cs="Times New Roman"/>
          <w:sz w:val="20"/>
          <w:szCs w:val="20"/>
        </w:rPr>
        <w:t>due to available funding.</w:t>
      </w:r>
    </w:p>
    <w:p w14:paraId="649DA4D3" w14:textId="77777777" w:rsidR="00C55731" w:rsidRDefault="00C55731" w:rsidP="00C55731">
      <w:pPr>
        <w:tabs>
          <w:tab w:val="left" w:pos="0"/>
        </w:tabs>
        <w:jc w:val="both"/>
        <w:rPr>
          <w:rFonts w:ascii="Times New Roman" w:hAnsi="Times New Roman" w:cs="Times New Roman"/>
          <w:sz w:val="20"/>
          <w:szCs w:val="20"/>
        </w:rPr>
      </w:pPr>
    </w:p>
    <w:p w14:paraId="649DA4D4" w14:textId="77777777" w:rsidR="00507972" w:rsidRPr="00A037A4" w:rsidRDefault="00C55731" w:rsidP="00C55731">
      <w:pPr>
        <w:tabs>
          <w:tab w:val="left" w:pos="0"/>
        </w:tabs>
        <w:rPr>
          <w:rFonts w:ascii="Times New Roman" w:hAnsi="Times New Roman" w:cs="Times New Roman"/>
          <w:sz w:val="20"/>
          <w:szCs w:val="20"/>
        </w:rPr>
      </w:pPr>
      <w:r>
        <w:rPr>
          <w:rFonts w:ascii="Times New Roman" w:hAnsi="Times New Roman" w:cs="Times New Roman"/>
          <w:i/>
          <w:sz w:val="20"/>
          <w:szCs w:val="20"/>
        </w:rPr>
        <w:t>End of Exhibit A</w:t>
      </w:r>
    </w:p>
    <w:p w14:paraId="649DA4D5" w14:textId="77777777" w:rsidR="003449A2" w:rsidRPr="003449A2" w:rsidRDefault="003449A2" w:rsidP="003449A2">
      <w:pPr>
        <w:pStyle w:val="ListParagraph"/>
        <w:jc w:val="both"/>
        <w:rPr>
          <w:rFonts w:ascii="Times New Roman" w:hAnsi="Times New Roman" w:cs="Times New Roman"/>
          <w:sz w:val="20"/>
          <w:szCs w:val="20"/>
        </w:rPr>
      </w:pPr>
    </w:p>
    <w:sectPr w:rsidR="003449A2" w:rsidRPr="003449A2" w:rsidSect="00F14EA7">
      <w:headerReference w:type="default"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A4D8" w14:textId="77777777" w:rsidR="00D00E98" w:rsidRDefault="00D00E98" w:rsidP="00AF59F8">
      <w:pPr>
        <w:spacing w:line="240" w:lineRule="auto"/>
      </w:pPr>
      <w:r>
        <w:separator/>
      </w:r>
    </w:p>
  </w:endnote>
  <w:endnote w:type="continuationSeparator" w:id="0">
    <w:p w14:paraId="649DA4D9" w14:textId="77777777" w:rsidR="00D00E98" w:rsidRDefault="00D00E98" w:rsidP="00AF5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A4DB" w14:textId="5D897D9A" w:rsidR="00AF59F8" w:rsidRPr="00AF59F8" w:rsidRDefault="00AD0740">
    <w:pPr>
      <w:pStyle w:val="Footer"/>
      <w:jc w:val="right"/>
      <w:rPr>
        <w:rFonts w:ascii="Times New Roman" w:hAnsi="Times New Roman" w:cs="Times New Roman"/>
        <w:sz w:val="16"/>
        <w:szCs w:val="16"/>
      </w:rPr>
    </w:pPr>
    <w:r>
      <w:rPr>
        <w:rFonts w:ascii="Times New Roman" w:hAnsi="Times New Roman" w:cs="Times New Roman"/>
        <w:sz w:val="16"/>
        <w:szCs w:val="16"/>
      </w:rPr>
      <w:t>Exhibit A: Statement of Work //</w:t>
    </w:r>
    <w:r w:rsidR="00AF59F8" w:rsidRPr="00AF59F8">
      <w:rPr>
        <w:rFonts w:ascii="Times New Roman" w:hAnsi="Times New Roman" w:cs="Times New Roman"/>
        <w:sz w:val="16"/>
        <w:szCs w:val="16"/>
      </w:rPr>
      <w:t xml:space="preserve"> </w:t>
    </w:r>
    <w:sdt>
      <w:sdtPr>
        <w:rPr>
          <w:rFonts w:ascii="Times New Roman" w:hAnsi="Times New Roman" w:cs="Times New Roman"/>
          <w:sz w:val="16"/>
          <w:szCs w:val="16"/>
        </w:rPr>
        <w:id w:val="-1495793582"/>
        <w:docPartObj>
          <w:docPartGallery w:val="Page Numbers (Bottom of Page)"/>
          <w:docPartUnique/>
        </w:docPartObj>
      </w:sdtPr>
      <w:sdtEndPr/>
      <w:sdtContent>
        <w:sdt>
          <w:sdtPr>
            <w:rPr>
              <w:rFonts w:ascii="Times New Roman" w:hAnsi="Times New Roman" w:cs="Times New Roman"/>
              <w:sz w:val="16"/>
              <w:szCs w:val="16"/>
            </w:rPr>
            <w:id w:val="-1972819407"/>
            <w:docPartObj>
              <w:docPartGallery w:val="Page Numbers (Top of Page)"/>
              <w:docPartUnique/>
            </w:docPartObj>
          </w:sdtPr>
          <w:sdtEndPr/>
          <w:sdtContent>
            <w:r w:rsidR="00AF59F8" w:rsidRPr="00AF59F8">
              <w:rPr>
                <w:rFonts w:ascii="Times New Roman" w:hAnsi="Times New Roman" w:cs="Times New Roman"/>
                <w:sz w:val="16"/>
                <w:szCs w:val="16"/>
              </w:rPr>
              <w:t xml:space="preserve">Page </w:t>
            </w:r>
            <w:r w:rsidR="00AF59F8" w:rsidRPr="00AF59F8">
              <w:rPr>
                <w:rFonts w:ascii="Times New Roman" w:hAnsi="Times New Roman" w:cs="Times New Roman"/>
                <w:bCs/>
                <w:sz w:val="16"/>
                <w:szCs w:val="16"/>
              </w:rPr>
              <w:fldChar w:fldCharType="begin"/>
            </w:r>
            <w:r w:rsidR="00AF59F8" w:rsidRPr="00AF59F8">
              <w:rPr>
                <w:rFonts w:ascii="Times New Roman" w:hAnsi="Times New Roman" w:cs="Times New Roman"/>
                <w:bCs/>
                <w:sz w:val="16"/>
                <w:szCs w:val="16"/>
              </w:rPr>
              <w:instrText xml:space="preserve"> PAGE </w:instrText>
            </w:r>
            <w:r w:rsidR="00AF59F8" w:rsidRPr="00AF59F8">
              <w:rPr>
                <w:rFonts w:ascii="Times New Roman" w:hAnsi="Times New Roman" w:cs="Times New Roman"/>
                <w:bCs/>
                <w:sz w:val="16"/>
                <w:szCs w:val="16"/>
              </w:rPr>
              <w:fldChar w:fldCharType="separate"/>
            </w:r>
            <w:r w:rsidR="005E6CB5">
              <w:rPr>
                <w:rFonts w:ascii="Times New Roman" w:hAnsi="Times New Roman" w:cs="Times New Roman"/>
                <w:bCs/>
                <w:noProof/>
                <w:sz w:val="16"/>
                <w:szCs w:val="16"/>
              </w:rPr>
              <w:t>2</w:t>
            </w:r>
            <w:r w:rsidR="00AF59F8" w:rsidRPr="00AF59F8">
              <w:rPr>
                <w:rFonts w:ascii="Times New Roman" w:hAnsi="Times New Roman" w:cs="Times New Roman"/>
                <w:bCs/>
                <w:sz w:val="16"/>
                <w:szCs w:val="16"/>
              </w:rPr>
              <w:fldChar w:fldCharType="end"/>
            </w:r>
            <w:r w:rsidR="00AF59F8" w:rsidRPr="00AF59F8">
              <w:rPr>
                <w:rFonts w:ascii="Times New Roman" w:hAnsi="Times New Roman" w:cs="Times New Roman"/>
                <w:sz w:val="16"/>
                <w:szCs w:val="16"/>
              </w:rPr>
              <w:t xml:space="preserve"> of </w:t>
            </w:r>
            <w:r w:rsidR="00AF59F8" w:rsidRPr="00AF59F8">
              <w:rPr>
                <w:rFonts w:ascii="Times New Roman" w:hAnsi="Times New Roman" w:cs="Times New Roman"/>
                <w:bCs/>
                <w:sz w:val="16"/>
                <w:szCs w:val="16"/>
              </w:rPr>
              <w:fldChar w:fldCharType="begin"/>
            </w:r>
            <w:r w:rsidR="00AF59F8" w:rsidRPr="00AF59F8">
              <w:rPr>
                <w:rFonts w:ascii="Times New Roman" w:hAnsi="Times New Roman" w:cs="Times New Roman"/>
                <w:bCs/>
                <w:sz w:val="16"/>
                <w:szCs w:val="16"/>
              </w:rPr>
              <w:instrText xml:space="preserve"> NUMPAGES  </w:instrText>
            </w:r>
            <w:r w:rsidR="00AF59F8" w:rsidRPr="00AF59F8">
              <w:rPr>
                <w:rFonts w:ascii="Times New Roman" w:hAnsi="Times New Roman" w:cs="Times New Roman"/>
                <w:bCs/>
                <w:sz w:val="16"/>
                <w:szCs w:val="16"/>
              </w:rPr>
              <w:fldChar w:fldCharType="separate"/>
            </w:r>
            <w:r w:rsidR="005E6CB5">
              <w:rPr>
                <w:rFonts w:ascii="Times New Roman" w:hAnsi="Times New Roman" w:cs="Times New Roman"/>
                <w:bCs/>
                <w:noProof/>
                <w:sz w:val="16"/>
                <w:szCs w:val="16"/>
              </w:rPr>
              <w:t>7</w:t>
            </w:r>
            <w:r w:rsidR="00AF59F8" w:rsidRPr="00AF59F8">
              <w:rPr>
                <w:rFonts w:ascii="Times New Roman" w:hAnsi="Times New Roman" w:cs="Times New Roman"/>
                <w:bCs/>
                <w:sz w:val="16"/>
                <w:szCs w:val="16"/>
              </w:rPr>
              <w:fldChar w:fldCharType="end"/>
            </w:r>
          </w:sdtContent>
        </w:sdt>
      </w:sdtContent>
    </w:sdt>
  </w:p>
  <w:p w14:paraId="649DA4DC" w14:textId="77777777" w:rsidR="00AF59F8" w:rsidRDefault="00396C2A" w:rsidP="00396C2A">
    <w:pPr>
      <w:pStyle w:val="Footer"/>
      <w:tabs>
        <w:tab w:val="clear" w:pos="9360"/>
        <w:tab w:val="left" w:pos="5040"/>
        <w:tab w:val="left" w:pos="5760"/>
        <w:tab w:val="left" w:pos="6480"/>
      </w:tabs>
      <w:jc w:val="left"/>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DA4D6" w14:textId="77777777" w:rsidR="00D00E98" w:rsidRDefault="00D00E98" w:rsidP="00AF59F8">
      <w:pPr>
        <w:spacing w:line="240" w:lineRule="auto"/>
      </w:pPr>
      <w:r>
        <w:separator/>
      </w:r>
    </w:p>
  </w:footnote>
  <w:footnote w:type="continuationSeparator" w:id="0">
    <w:p w14:paraId="649DA4D7" w14:textId="77777777" w:rsidR="00D00E98" w:rsidRDefault="00D00E98" w:rsidP="00AF59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A4DA" w14:textId="247B6C9E" w:rsidR="00206004" w:rsidRDefault="00A80336" w:rsidP="00A80336">
    <w:pPr>
      <w:pStyle w:val="Header"/>
      <w:tabs>
        <w:tab w:val="left" w:pos="5535"/>
      </w:tabs>
      <w:jc w:val="left"/>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D1451">
      <w:rPr>
        <w:rFonts w:ascii="Times New Roman" w:hAnsi="Times New Roman" w:cs="Times New Roman"/>
        <w:sz w:val="16"/>
        <w:szCs w:val="16"/>
      </w:rPr>
      <w:t>RFP 23-09</w:t>
    </w:r>
    <w:r w:rsidRPr="00A80336">
      <w:rPr>
        <w:rFonts w:ascii="Times New Roman" w:hAnsi="Times New Roman" w:cs="Times New Roman"/>
        <w:sz w:val="16"/>
        <w:szCs w:val="16"/>
      </w:rPr>
      <w:t xml:space="preserve"> Child</w:t>
    </w:r>
    <w:r w:rsidR="006D1451">
      <w:rPr>
        <w:rFonts w:ascii="Times New Roman" w:hAnsi="Times New Roman" w:cs="Times New Roman"/>
        <w:sz w:val="16"/>
        <w:szCs w:val="16"/>
      </w:rPr>
      <w:t>care Services</w:t>
    </w:r>
  </w:p>
  <w:p w14:paraId="2E029D66" w14:textId="77777777" w:rsidR="006D1451" w:rsidRPr="00A80336" w:rsidRDefault="006D1451" w:rsidP="00A80336">
    <w:pPr>
      <w:pStyle w:val="Header"/>
      <w:tabs>
        <w:tab w:val="left" w:pos="5535"/>
      </w:tabs>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1B4"/>
    <w:multiLevelType w:val="hybridMultilevel"/>
    <w:tmpl w:val="210887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E446A7D"/>
    <w:multiLevelType w:val="hybridMultilevel"/>
    <w:tmpl w:val="5C50DC8E"/>
    <w:lvl w:ilvl="0" w:tplc="04090015">
      <w:start w:val="1"/>
      <w:numFmt w:val="upperLetter"/>
      <w:lvlText w:val="%1."/>
      <w:lvlJc w:val="left"/>
      <w:pPr>
        <w:ind w:left="4680" w:hanging="360"/>
      </w:pPr>
      <w:rPr>
        <w:b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16FF5F1A"/>
    <w:multiLevelType w:val="hybridMultilevel"/>
    <w:tmpl w:val="5C56D5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14D3C35"/>
    <w:multiLevelType w:val="hybridMultilevel"/>
    <w:tmpl w:val="AE0EC8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2C76C2A"/>
    <w:multiLevelType w:val="hybridMultilevel"/>
    <w:tmpl w:val="A8C8A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655ED6"/>
    <w:multiLevelType w:val="hybridMultilevel"/>
    <w:tmpl w:val="E6783A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0B26124"/>
    <w:multiLevelType w:val="multilevel"/>
    <w:tmpl w:val="151C4C40"/>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1496FFF"/>
    <w:multiLevelType w:val="multilevel"/>
    <w:tmpl w:val="FA8C9266"/>
    <w:lvl w:ilvl="0">
      <w:start w:val="2"/>
      <w:numFmt w:val="decimal"/>
      <w:lvlText w:val="%1"/>
      <w:lvlJc w:val="left"/>
      <w:pPr>
        <w:ind w:left="660" w:hanging="660"/>
      </w:pPr>
      <w:rPr>
        <w:rFonts w:hint="default"/>
      </w:rPr>
    </w:lvl>
    <w:lvl w:ilvl="1">
      <w:start w:val="7"/>
      <w:numFmt w:val="decimal"/>
      <w:lvlText w:val="%1.%2"/>
      <w:lvlJc w:val="left"/>
      <w:pPr>
        <w:ind w:left="1500" w:hanging="660"/>
      </w:pPr>
      <w:rPr>
        <w:rFonts w:hint="default"/>
        <w:b/>
      </w:rPr>
    </w:lvl>
    <w:lvl w:ilvl="2">
      <w:start w:val="1"/>
      <w:numFmt w:val="decimal"/>
      <w:lvlText w:val="%1.%2.%3"/>
      <w:lvlJc w:val="left"/>
      <w:pPr>
        <w:ind w:left="2400" w:hanging="720"/>
      </w:pPr>
      <w:rPr>
        <w:rFonts w:hint="default"/>
        <w:b w:val="0"/>
      </w:rPr>
    </w:lvl>
    <w:lvl w:ilvl="3">
      <w:start w:val="1"/>
      <w:numFmt w:val="decimal"/>
      <w:lvlText w:val="%1.%2.%3.%4"/>
      <w:lvlJc w:val="left"/>
      <w:pPr>
        <w:ind w:left="3240" w:hanging="720"/>
      </w:pPr>
      <w:rPr>
        <w:rFonts w:hint="default"/>
        <w:b w:val="0"/>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15:restartNumberingAfterBreak="0">
    <w:nsid w:val="328F5CA3"/>
    <w:multiLevelType w:val="multilevel"/>
    <w:tmpl w:val="67BC0658"/>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6F587B"/>
    <w:multiLevelType w:val="multilevel"/>
    <w:tmpl w:val="D814045E"/>
    <w:lvl w:ilvl="0">
      <w:start w:val="1"/>
      <w:numFmt w:val="decimal"/>
      <w:lvlText w:val="%1."/>
      <w:lvlJc w:val="left"/>
      <w:pPr>
        <w:ind w:left="360" w:hanging="360"/>
      </w:pPr>
      <w:rPr>
        <w:rFonts w:hint="default"/>
      </w:rPr>
    </w:lvl>
    <w:lvl w:ilvl="1">
      <w:start w:val="1"/>
      <w:numFmt w:val="decimal"/>
      <w:isLgl/>
      <w:lvlText w:val="%1.%2"/>
      <w:lvlJc w:val="left"/>
      <w:pPr>
        <w:ind w:left="1440" w:hanging="1080"/>
      </w:pPr>
      <w:rPr>
        <w:rFonts w:hint="default"/>
        <w:b w:val="0"/>
      </w:rPr>
    </w:lvl>
    <w:lvl w:ilvl="2">
      <w:start w:val="1"/>
      <w:numFmt w:val="decimal"/>
      <w:isLgl/>
      <w:lvlText w:val="%1.%2.%3"/>
      <w:lvlJc w:val="left"/>
      <w:pPr>
        <w:ind w:left="1800" w:hanging="1080"/>
      </w:pPr>
      <w:rPr>
        <w:rFonts w:hint="default"/>
        <w:b w:val="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0" w15:restartNumberingAfterBreak="0">
    <w:nsid w:val="464872D3"/>
    <w:multiLevelType w:val="hybridMultilevel"/>
    <w:tmpl w:val="51CC8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9F30C82"/>
    <w:multiLevelType w:val="multilevel"/>
    <w:tmpl w:val="3CFAA92E"/>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abstractNum w:abstractNumId="12" w15:restartNumberingAfterBreak="0">
    <w:nsid w:val="62726EE0"/>
    <w:multiLevelType w:val="multilevel"/>
    <w:tmpl w:val="BEF6654E"/>
    <w:lvl w:ilvl="0">
      <w:start w:val="2"/>
      <w:numFmt w:val="decimal"/>
      <w:lvlText w:val="%1"/>
      <w:lvlJc w:val="left"/>
      <w:pPr>
        <w:ind w:left="660" w:hanging="660"/>
      </w:pPr>
      <w:rPr>
        <w:rFonts w:hint="default"/>
      </w:rPr>
    </w:lvl>
    <w:lvl w:ilvl="1">
      <w:start w:val="3"/>
      <w:numFmt w:val="decimal"/>
      <w:lvlText w:val="%1.%2"/>
      <w:lvlJc w:val="left"/>
      <w:pPr>
        <w:ind w:left="1740" w:hanging="6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38C3A9A"/>
    <w:multiLevelType w:val="multilevel"/>
    <w:tmpl w:val="5F6C1F08"/>
    <w:styleLink w:val="Sharon"/>
    <w:lvl w:ilvl="0">
      <w:start w:val="1"/>
      <w:numFmt w:val="decimal"/>
      <w:lvlText w:val="%1."/>
      <w:lvlJc w:val="left"/>
      <w:pPr>
        <w:ind w:left="720" w:hanging="720"/>
      </w:pPr>
      <w:rPr>
        <w:rFonts w:ascii="Times New Roman Bold" w:hAnsi="Times New Roman Bold" w:hint="default"/>
        <w:b/>
        <w:i w:val="0"/>
        <w:color w:val="auto"/>
        <w:sz w:val="20"/>
      </w:rPr>
    </w:lvl>
    <w:lvl w:ilvl="1">
      <w:start w:val="1"/>
      <w:numFmt w:val="decimal"/>
      <w:lvlText w:val="%1.%2"/>
      <w:lvlJc w:val="left"/>
      <w:pPr>
        <w:ind w:left="1440" w:hanging="720"/>
      </w:pPr>
      <w:rPr>
        <w:rFonts w:ascii="Times New Roman" w:hAnsi="Times New Roman" w:hint="default"/>
        <w:b w:val="0"/>
        <w:i w:val="0"/>
        <w:sz w:val="20"/>
      </w:rPr>
    </w:lvl>
    <w:lvl w:ilvl="2">
      <w:start w:val="1"/>
      <w:numFmt w:val="lowerLetter"/>
      <w:lvlText w:val="(%3)"/>
      <w:lvlJc w:val="left"/>
      <w:pPr>
        <w:ind w:left="2160" w:hanging="720"/>
      </w:pPr>
      <w:rPr>
        <w:rFonts w:ascii="Times New Roman" w:hAnsi="Times New Roman" w:hint="default"/>
        <w:b w:val="0"/>
        <w:i w:val="0"/>
        <w:sz w:val="20"/>
      </w:rPr>
    </w:lvl>
    <w:lvl w:ilvl="3">
      <w:start w:val="1"/>
      <w:numFmt w:val="lowerRoman"/>
      <w:lvlText w:val="(%4)"/>
      <w:lvlJc w:val="left"/>
      <w:pPr>
        <w:ind w:left="2880" w:hanging="720"/>
      </w:pPr>
      <w:rPr>
        <w:rFonts w:ascii="Times New Roman" w:hAnsi="Times New Roman" w:hint="default"/>
        <w:b w:val="0"/>
        <w:i w:val="0"/>
        <w:color w:val="auto"/>
        <w:sz w:val="20"/>
      </w:rPr>
    </w:lvl>
    <w:lvl w:ilvl="4">
      <w:start w:val="1"/>
      <w:numFmt w:val="bullet"/>
      <w:lvlText w:val=""/>
      <w:lvlJc w:val="left"/>
      <w:pPr>
        <w:ind w:left="3600" w:hanging="720"/>
      </w:pPr>
      <w:rPr>
        <w:rFonts w:ascii="Symbol" w:hAnsi="Symbol" w:hint="default"/>
        <w:color w:val="auto"/>
      </w:rPr>
    </w:lvl>
    <w:lvl w:ilvl="5">
      <w:start w:val="1"/>
      <w:numFmt w:val="decimal"/>
      <w:lvlText w:val="(%6)"/>
      <w:lvlJc w:val="left"/>
      <w:pPr>
        <w:ind w:left="4320" w:hanging="720"/>
      </w:pPr>
      <w:rPr>
        <w:rFonts w:ascii="Times New Roman" w:hAnsi="Times New Roman" w:hint="default"/>
        <w:b w:val="0"/>
        <w:i w:val="0"/>
        <w:sz w:val="20"/>
      </w:rPr>
    </w:lvl>
    <w:lvl w:ilvl="6">
      <w:start w:val="1"/>
      <w:numFmt w:val="upperLetter"/>
      <w:lvlText w:val="%7."/>
      <w:lvlJc w:val="left"/>
      <w:pPr>
        <w:ind w:left="5040" w:hanging="720"/>
      </w:pPr>
      <w:rPr>
        <w:rFonts w:ascii="Times New Roman" w:hAnsi="Times New Roman" w:hint="default"/>
        <w:b w:val="0"/>
        <w:i w:val="0"/>
        <w:color w:val="auto"/>
        <w:sz w:val="20"/>
      </w:rPr>
    </w:lvl>
    <w:lvl w:ilvl="7">
      <w:start w:val="1"/>
      <w:numFmt w:val="bullet"/>
      <w:lvlText w:val=""/>
      <w:lvlJc w:val="left"/>
      <w:pPr>
        <w:ind w:left="5760" w:hanging="720"/>
      </w:pPr>
      <w:rPr>
        <w:rFonts w:ascii="Symbol" w:hAnsi="Symbol" w:hint="default"/>
        <w:b w:val="0"/>
        <w:i w:val="0"/>
        <w:color w:val="auto"/>
        <w:sz w:val="20"/>
      </w:rPr>
    </w:lvl>
    <w:lvl w:ilvl="8">
      <w:start w:val="1"/>
      <w:numFmt w:val="bullet"/>
      <w:lvlText w:val=""/>
      <w:lvlJc w:val="left"/>
      <w:pPr>
        <w:ind w:left="6480" w:hanging="720"/>
      </w:pPr>
      <w:rPr>
        <w:rFonts w:ascii="Symbol" w:hAnsi="Symbol" w:hint="default"/>
        <w:b w:val="0"/>
        <w:i w:val="0"/>
        <w:color w:val="auto"/>
        <w:sz w:val="20"/>
      </w:rPr>
    </w:lvl>
  </w:abstractNum>
  <w:abstractNum w:abstractNumId="14" w15:restartNumberingAfterBreak="0">
    <w:nsid w:val="6C6B09E9"/>
    <w:multiLevelType w:val="hybridMultilevel"/>
    <w:tmpl w:val="A8FA07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09E3B6C"/>
    <w:multiLevelType w:val="multilevel"/>
    <w:tmpl w:val="A2AC2B3A"/>
    <w:lvl w:ilvl="0">
      <w:start w:val="2"/>
      <w:numFmt w:val="decimal"/>
      <w:lvlText w:val="%1"/>
      <w:lvlJc w:val="left"/>
      <w:pPr>
        <w:ind w:left="840" w:hanging="840"/>
      </w:pPr>
      <w:rPr>
        <w:rFonts w:hint="default"/>
      </w:rPr>
    </w:lvl>
    <w:lvl w:ilvl="1">
      <w:start w:val="4"/>
      <w:numFmt w:val="decimal"/>
      <w:lvlText w:val="%1.%2"/>
      <w:lvlJc w:val="left"/>
      <w:pPr>
        <w:ind w:left="1560" w:hanging="840"/>
      </w:pPr>
      <w:rPr>
        <w:rFonts w:hint="default"/>
      </w:rPr>
    </w:lvl>
    <w:lvl w:ilvl="2">
      <w:start w:val="1"/>
      <w:numFmt w:val="decimal"/>
      <w:lvlText w:val="%1.%2.%3"/>
      <w:lvlJc w:val="left"/>
      <w:pPr>
        <w:ind w:left="2280" w:hanging="840"/>
      </w:pPr>
      <w:rPr>
        <w:rFonts w:hint="default"/>
      </w:rPr>
    </w:lvl>
    <w:lvl w:ilvl="3">
      <w:start w:val="3"/>
      <w:numFmt w:val="decimal"/>
      <w:lvlText w:val="%1.%2.%3.%4"/>
      <w:lvlJc w:val="left"/>
      <w:pPr>
        <w:ind w:left="3000" w:hanging="84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13C5D40"/>
    <w:multiLevelType w:val="multilevel"/>
    <w:tmpl w:val="5F6C1F08"/>
    <w:numStyleLink w:val="Sharon"/>
  </w:abstractNum>
  <w:abstractNum w:abstractNumId="17" w15:restartNumberingAfterBreak="0">
    <w:nsid w:val="738166D3"/>
    <w:multiLevelType w:val="multilevel"/>
    <w:tmpl w:val="BC22ED24"/>
    <w:lvl w:ilvl="0">
      <w:start w:val="2"/>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7A276EEA"/>
    <w:multiLevelType w:val="hybridMultilevel"/>
    <w:tmpl w:val="31088C74"/>
    <w:lvl w:ilvl="0" w:tplc="04090015">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11"/>
  </w:num>
  <w:num w:numId="2">
    <w:abstractNumId w:val="16"/>
    <w:lvlOverride w:ilvl="0">
      <w:lvl w:ilvl="0">
        <w:start w:val="1"/>
        <w:numFmt w:val="decimal"/>
        <w:lvlText w:val="%1."/>
        <w:lvlJc w:val="left"/>
        <w:pPr>
          <w:ind w:left="720" w:hanging="720"/>
        </w:pPr>
        <w:rPr>
          <w:rFonts w:hint="default"/>
          <w:b/>
        </w:rPr>
      </w:lvl>
    </w:lvlOverride>
    <w:lvlOverride w:ilvl="1">
      <w:lvl w:ilvl="1">
        <w:start w:val="1"/>
        <w:numFmt w:val="decimal"/>
        <w:lvlText w:val="%1.%2."/>
        <w:lvlJc w:val="left"/>
        <w:pPr>
          <w:ind w:left="1350" w:hanging="720"/>
        </w:pPr>
        <w:rPr>
          <w:rFonts w:hint="default"/>
          <w:b/>
        </w:rPr>
      </w:lvl>
    </w:lvlOverride>
    <w:lvlOverride w:ilvl="2">
      <w:lvl w:ilvl="2">
        <w:start w:val="1"/>
        <w:numFmt w:val="decimal"/>
        <w:lvlText w:val="%1.%2.%3."/>
        <w:lvlJc w:val="left"/>
        <w:pPr>
          <w:ind w:left="4590" w:hanging="720"/>
        </w:pPr>
        <w:rPr>
          <w:rFonts w:hint="default"/>
          <w:b/>
        </w:rPr>
      </w:lvl>
    </w:lvlOverride>
    <w:lvlOverride w:ilvl="3">
      <w:lvl w:ilvl="3">
        <w:start w:val="1"/>
        <w:numFmt w:val="decimal"/>
        <w:lvlText w:val="%1.%2.%3.%4."/>
        <w:lvlJc w:val="left"/>
        <w:pPr>
          <w:ind w:left="2340" w:hanging="720"/>
        </w:pPr>
        <w:rPr>
          <w:rFonts w:hint="default"/>
          <w:b/>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3">
    <w:abstractNumId w:val="13"/>
  </w:num>
  <w:num w:numId="4">
    <w:abstractNumId w:val="17"/>
  </w:num>
  <w:num w:numId="5">
    <w:abstractNumId w:val="9"/>
  </w:num>
  <w:num w:numId="6">
    <w:abstractNumId w:val="0"/>
  </w:num>
  <w:num w:numId="7">
    <w:abstractNumId w:val="6"/>
  </w:num>
  <w:num w:numId="8">
    <w:abstractNumId w:val="18"/>
  </w:num>
  <w:num w:numId="9">
    <w:abstractNumId w:val="1"/>
  </w:num>
  <w:num w:numId="10">
    <w:abstractNumId w:val="12"/>
  </w:num>
  <w:num w:numId="11">
    <w:abstractNumId w:val="15"/>
  </w:num>
  <w:num w:numId="12">
    <w:abstractNumId w:val="7"/>
  </w:num>
  <w:num w:numId="13">
    <w:abstractNumId w:val="14"/>
  </w:num>
  <w:num w:numId="14">
    <w:abstractNumId w:val="2"/>
  </w:num>
  <w:num w:numId="15">
    <w:abstractNumId w:val="5"/>
  </w:num>
  <w:num w:numId="16">
    <w:abstractNumId w:val="4"/>
  </w:num>
  <w:num w:numId="17">
    <w:abstractNumId w:val="8"/>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F8"/>
    <w:rsid w:val="00007A89"/>
    <w:rsid w:val="0001118E"/>
    <w:rsid w:val="00082A38"/>
    <w:rsid w:val="0008717F"/>
    <w:rsid w:val="000A2B80"/>
    <w:rsid w:val="000A451C"/>
    <w:rsid w:val="000C79BC"/>
    <w:rsid w:val="00146385"/>
    <w:rsid w:val="00153C8A"/>
    <w:rsid w:val="00156B7A"/>
    <w:rsid w:val="00184B8E"/>
    <w:rsid w:val="00194285"/>
    <w:rsid w:val="001C6CDF"/>
    <w:rsid w:val="001D5789"/>
    <w:rsid w:val="001D716D"/>
    <w:rsid w:val="00206004"/>
    <w:rsid w:val="002102B6"/>
    <w:rsid w:val="00221980"/>
    <w:rsid w:val="00264D3A"/>
    <w:rsid w:val="002768DE"/>
    <w:rsid w:val="002C1900"/>
    <w:rsid w:val="00307E40"/>
    <w:rsid w:val="00330473"/>
    <w:rsid w:val="003449A2"/>
    <w:rsid w:val="00367C67"/>
    <w:rsid w:val="00392072"/>
    <w:rsid w:val="00396C2A"/>
    <w:rsid w:val="003B59FA"/>
    <w:rsid w:val="003D78BF"/>
    <w:rsid w:val="0044314E"/>
    <w:rsid w:val="004466C8"/>
    <w:rsid w:val="00476223"/>
    <w:rsid w:val="004D599A"/>
    <w:rsid w:val="00501321"/>
    <w:rsid w:val="005074C7"/>
    <w:rsid w:val="00507972"/>
    <w:rsid w:val="0057487A"/>
    <w:rsid w:val="00596B6F"/>
    <w:rsid w:val="005D25CE"/>
    <w:rsid w:val="005D5B2C"/>
    <w:rsid w:val="005E6CB5"/>
    <w:rsid w:val="005F6792"/>
    <w:rsid w:val="00636BC5"/>
    <w:rsid w:val="00637C10"/>
    <w:rsid w:val="00651BFC"/>
    <w:rsid w:val="00686BF4"/>
    <w:rsid w:val="006B3A37"/>
    <w:rsid w:val="006B7530"/>
    <w:rsid w:val="006C20D3"/>
    <w:rsid w:val="006D1451"/>
    <w:rsid w:val="00726277"/>
    <w:rsid w:val="00745115"/>
    <w:rsid w:val="007556C2"/>
    <w:rsid w:val="0077324A"/>
    <w:rsid w:val="00795F5C"/>
    <w:rsid w:val="007B563C"/>
    <w:rsid w:val="007B7D67"/>
    <w:rsid w:val="007E47C2"/>
    <w:rsid w:val="007F1C30"/>
    <w:rsid w:val="007F3DA1"/>
    <w:rsid w:val="00811159"/>
    <w:rsid w:val="00811B98"/>
    <w:rsid w:val="0083691B"/>
    <w:rsid w:val="00836F9A"/>
    <w:rsid w:val="00846D6D"/>
    <w:rsid w:val="00864A3A"/>
    <w:rsid w:val="008C79CA"/>
    <w:rsid w:val="008D6CD9"/>
    <w:rsid w:val="00965790"/>
    <w:rsid w:val="00967C2A"/>
    <w:rsid w:val="00975B5B"/>
    <w:rsid w:val="009D6D7C"/>
    <w:rsid w:val="00A037A4"/>
    <w:rsid w:val="00A078BC"/>
    <w:rsid w:val="00A509E5"/>
    <w:rsid w:val="00A74BB6"/>
    <w:rsid w:val="00A80336"/>
    <w:rsid w:val="00AA200B"/>
    <w:rsid w:val="00AD0740"/>
    <w:rsid w:val="00AE18AA"/>
    <w:rsid w:val="00AE1934"/>
    <w:rsid w:val="00AE5179"/>
    <w:rsid w:val="00AE5EF2"/>
    <w:rsid w:val="00AF59F8"/>
    <w:rsid w:val="00B64B31"/>
    <w:rsid w:val="00B778BB"/>
    <w:rsid w:val="00B970D4"/>
    <w:rsid w:val="00BB277A"/>
    <w:rsid w:val="00BC3D55"/>
    <w:rsid w:val="00C1535A"/>
    <w:rsid w:val="00C32AFC"/>
    <w:rsid w:val="00C55731"/>
    <w:rsid w:val="00C848E9"/>
    <w:rsid w:val="00C92990"/>
    <w:rsid w:val="00CB3709"/>
    <w:rsid w:val="00CE0C8B"/>
    <w:rsid w:val="00D00E98"/>
    <w:rsid w:val="00D21EA0"/>
    <w:rsid w:val="00D2304D"/>
    <w:rsid w:val="00D44008"/>
    <w:rsid w:val="00DB62C1"/>
    <w:rsid w:val="00DC0FF4"/>
    <w:rsid w:val="00DC5C28"/>
    <w:rsid w:val="00DC678B"/>
    <w:rsid w:val="00E14B9E"/>
    <w:rsid w:val="00E24097"/>
    <w:rsid w:val="00E362DF"/>
    <w:rsid w:val="00E77710"/>
    <w:rsid w:val="00E87FD9"/>
    <w:rsid w:val="00EA2550"/>
    <w:rsid w:val="00EB6E2A"/>
    <w:rsid w:val="00EF5138"/>
    <w:rsid w:val="00F14018"/>
    <w:rsid w:val="00F14EA7"/>
    <w:rsid w:val="00F3572D"/>
    <w:rsid w:val="00F429DC"/>
    <w:rsid w:val="00F610C4"/>
    <w:rsid w:val="00F63C2D"/>
    <w:rsid w:val="00FB3EAB"/>
    <w:rsid w:val="00FC4E04"/>
    <w:rsid w:val="00FD1421"/>
    <w:rsid w:val="00FD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A3FB"/>
  <w15:docId w15:val="{80BBB335-12AA-4C26-B121-CB64B4E0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811159"/>
    <w:pPr>
      <w:spacing w:before="240" w:after="60" w:line="240" w:lineRule="auto"/>
      <w:jc w:val="left"/>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9F8"/>
    <w:pPr>
      <w:tabs>
        <w:tab w:val="center" w:pos="4680"/>
        <w:tab w:val="right" w:pos="9360"/>
      </w:tabs>
      <w:spacing w:line="240" w:lineRule="auto"/>
    </w:pPr>
  </w:style>
  <w:style w:type="character" w:customStyle="1" w:styleId="HeaderChar">
    <w:name w:val="Header Char"/>
    <w:basedOn w:val="DefaultParagraphFont"/>
    <w:link w:val="Header"/>
    <w:uiPriority w:val="99"/>
    <w:rsid w:val="00AF59F8"/>
  </w:style>
  <w:style w:type="paragraph" w:styleId="Footer">
    <w:name w:val="footer"/>
    <w:basedOn w:val="Normal"/>
    <w:link w:val="FooterChar"/>
    <w:uiPriority w:val="99"/>
    <w:unhideWhenUsed/>
    <w:rsid w:val="00AF59F8"/>
    <w:pPr>
      <w:tabs>
        <w:tab w:val="center" w:pos="4680"/>
        <w:tab w:val="right" w:pos="9360"/>
      </w:tabs>
      <w:spacing w:line="240" w:lineRule="auto"/>
    </w:pPr>
  </w:style>
  <w:style w:type="character" w:customStyle="1" w:styleId="FooterChar">
    <w:name w:val="Footer Char"/>
    <w:basedOn w:val="DefaultParagraphFont"/>
    <w:link w:val="Footer"/>
    <w:uiPriority w:val="99"/>
    <w:rsid w:val="00AF59F8"/>
  </w:style>
  <w:style w:type="paragraph" w:styleId="ListParagraph">
    <w:name w:val="List Paragraph"/>
    <w:basedOn w:val="Normal"/>
    <w:uiPriority w:val="34"/>
    <w:qFormat/>
    <w:rsid w:val="00AF59F8"/>
    <w:pPr>
      <w:ind w:left="720"/>
      <w:contextualSpacing/>
    </w:pPr>
  </w:style>
  <w:style w:type="numbering" w:customStyle="1" w:styleId="Sharon">
    <w:name w:val="Sharon"/>
    <w:uiPriority w:val="99"/>
    <w:rsid w:val="00AF59F8"/>
    <w:pPr>
      <w:numPr>
        <w:numId w:val="3"/>
      </w:numPr>
    </w:pPr>
  </w:style>
  <w:style w:type="paragraph" w:customStyle="1" w:styleId="ExhibitD2">
    <w:name w:val="ExhibitD2"/>
    <w:basedOn w:val="Normal"/>
    <w:rsid w:val="00EA2550"/>
    <w:pPr>
      <w:keepNext/>
      <w:tabs>
        <w:tab w:val="num" w:pos="1440"/>
        <w:tab w:val="left" w:pos="2016"/>
        <w:tab w:val="left" w:pos="2592"/>
        <w:tab w:val="left" w:pos="4176"/>
        <w:tab w:val="left" w:pos="10710"/>
      </w:tabs>
      <w:spacing w:line="240" w:lineRule="auto"/>
      <w:ind w:left="1440" w:right="187" w:hanging="720"/>
      <w:jc w:val="left"/>
      <w:outlineLvl w:val="0"/>
    </w:pPr>
    <w:rPr>
      <w:rFonts w:ascii="Times New Roman" w:eastAsia="Times New Roman" w:hAnsi="Times New Roman" w:cs="Times New Roman"/>
      <w:sz w:val="24"/>
      <w:szCs w:val="20"/>
    </w:rPr>
  </w:style>
  <w:style w:type="table" w:styleId="TableGrid">
    <w:name w:val="Table Grid"/>
    <w:basedOn w:val="TableNormal"/>
    <w:uiPriority w:val="59"/>
    <w:rsid w:val="00FD24C0"/>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9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9DC"/>
    <w:rPr>
      <w:rFonts w:ascii="Tahoma" w:hAnsi="Tahoma" w:cs="Tahoma"/>
      <w:sz w:val="16"/>
      <w:szCs w:val="16"/>
    </w:rPr>
  </w:style>
  <w:style w:type="character" w:customStyle="1" w:styleId="Heading7Char">
    <w:name w:val="Heading 7 Char"/>
    <w:basedOn w:val="DefaultParagraphFont"/>
    <w:link w:val="Heading7"/>
    <w:uiPriority w:val="9"/>
    <w:semiHidden/>
    <w:rsid w:val="00811159"/>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6004"/>
    <w:pPr>
      <w:spacing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60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3B38-A95A-4F59-9D00-10B3AAC84C9A}">
  <ds:schemaRefs>
    <ds:schemaRef ds:uri="http://schemas.microsoft.com/sharepoint/v3/contenttype/forms"/>
  </ds:schemaRefs>
</ds:datastoreItem>
</file>

<file path=customXml/itemProps2.xml><?xml version="1.0" encoding="utf-8"?>
<ds:datastoreItem xmlns:ds="http://schemas.openxmlformats.org/officeDocument/2006/customXml" ds:itemID="{4F66417B-C692-4A7D-8A05-AEFDF626DAA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335FC398-7D11-4613-8D28-A6BD5362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6345F0-1282-44ED-84AC-E2E9E522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5</cp:revision>
  <cp:lastPrinted>2023-03-24T19:27:00Z</cp:lastPrinted>
  <dcterms:created xsi:type="dcterms:W3CDTF">2023-10-18T17:26:00Z</dcterms:created>
  <dcterms:modified xsi:type="dcterms:W3CDTF">2023-10-23T22:08:00Z</dcterms:modified>
</cp:coreProperties>
</file>